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9FE3C" w14:textId="68D7E81C" w:rsidR="0093126B" w:rsidRDefault="00A86944" w:rsidP="0093126B">
      <w:bookmarkStart w:id="0" w:name="_Toc163739083"/>
      <w:r>
        <w:rPr>
          <w:rFonts w:ascii="Calibri" w:eastAsiaTheme="majorEastAsia" w:hAnsi="Calibri" w:cs="Calibri"/>
          <w:noProof/>
          <w:color w:val="0F4761" w:themeColor="accent1" w:themeShade="BF"/>
          <w:sz w:val="36"/>
          <w:szCs w:val="36"/>
          <w:lang w:val="en-IE" w:eastAsia="en-IE"/>
        </w:rPr>
        <w:drawing>
          <wp:anchor distT="0" distB="0" distL="114300" distR="114300" simplePos="0" relativeHeight="251661312" behindDoc="0" locked="0" layoutInCell="1" allowOverlap="1" wp14:anchorId="2E9F84F9" wp14:editId="26112AD8">
            <wp:simplePos x="0" y="0"/>
            <wp:positionH relativeFrom="column">
              <wp:posOffset>2116455</wp:posOffset>
            </wp:positionH>
            <wp:positionV relativeFrom="paragraph">
              <wp:posOffset>0</wp:posOffset>
            </wp:positionV>
            <wp:extent cx="1505243" cy="1505243"/>
            <wp:effectExtent l="0" t="0" r="6350" b="6350"/>
            <wp:wrapNone/>
            <wp:docPr id="1214180251"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08919" name="Picture 3" descr="A black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05243" cy="1505243"/>
                    </a:xfrm>
                    <a:prstGeom prst="rect">
                      <a:avLst/>
                    </a:prstGeom>
                  </pic:spPr>
                </pic:pic>
              </a:graphicData>
            </a:graphic>
            <wp14:sizeRelH relativeFrom="page">
              <wp14:pctWidth>0</wp14:pctWidth>
            </wp14:sizeRelH>
            <wp14:sizeRelV relativeFrom="page">
              <wp14:pctHeight>0</wp14:pctHeight>
            </wp14:sizeRelV>
          </wp:anchor>
        </w:drawing>
      </w:r>
      <w:r w:rsidR="0093126B">
        <w:rPr>
          <w:rFonts w:ascii="Calibri" w:eastAsiaTheme="majorEastAsia" w:hAnsi="Calibri" w:cs="Calibri"/>
          <w:noProof/>
          <w:color w:val="0F4761" w:themeColor="accent1" w:themeShade="BF"/>
          <w:sz w:val="36"/>
          <w:szCs w:val="36"/>
          <w:lang w:val="en-IE" w:eastAsia="en-IE"/>
          <w14:ligatures w14:val="standardContextual"/>
        </w:rPr>
        <w:drawing>
          <wp:anchor distT="0" distB="0" distL="114300" distR="114300" simplePos="0" relativeHeight="251660288" behindDoc="1" locked="0" layoutInCell="1" allowOverlap="1" wp14:anchorId="2EA50F31" wp14:editId="1A456AB2">
            <wp:simplePos x="0" y="0"/>
            <wp:positionH relativeFrom="column">
              <wp:posOffset>-925975</wp:posOffset>
            </wp:positionH>
            <wp:positionV relativeFrom="paragraph">
              <wp:posOffset>-925975</wp:posOffset>
            </wp:positionV>
            <wp:extent cx="7586570" cy="10718157"/>
            <wp:effectExtent l="0" t="0" r="0" b="1270"/>
            <wp:wrapNone/>
            <wp:docPr id="644297600" name="Picture 1" descr="A blue and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97600" name="Picture 1" descr="A blue and purpl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86570" cy="10718157"/>
                    </a:xfrm>
                    <a:prstGeom prst="rect">
                      <a:avLst/>
                    </a:prstGeom>
                  </pic:spPr>
                </pic:pic>
              </a:graphicData>
            </a:graphic>
            <wp14:sizeRelH relativeFrom="page">
              <wp14:pctWidth>0</wp14:pctWidth>
            </wp14:sizeRelH>
            <wp14:sizeRelV relativeFrom="page">
              <wp14:pctHeight>0</wp14:pctHeight>
            </wp14:sizeRelV>
          </wp:anchor>
        </w:drawing>
      </w:r>
      <w:r w:rsidR="0093126B">
        <w:t xml:space="preserve">   </w:t>
      </w:r>
      <w:r w:rsidR="008B30EE">
        <w:t xml:space="preserve">                                                       </w:t>
      </w:r>
      <w:r w:rsidR="0093126B">
        <w:t xml:space="preserve">          </w:t>
      </w:r>
    </w:p>
    <w:p w14:paraId="03606BB9" w14:textId="77777777" w:rsidR="00A86944" w:rsidRPr="00E056C6" w:rsidRDefault="00A86944" w:rsidP="0093126B"/>
    <w:p w14:paraId="555AF5A0" w14:textId="77777777" w:rsidR="0093126B" w:rsidRPr="00E056C6" w:rsidRDefault="0093126B" w:rsidP="0093126B"/>
    <w:p w14:paraId="1D8DCCF3" w14:textId="77777777" w:rsidR="0093126B" w:rsidRDefault="0093126B" w:rsidP="0093126B">
      <w:pPr>
        <w:pStyle w:val="Heading1"/>
        <w:rPr>
          <w:b w:val="0"/>
          <w:sz w:val="24"/>
          <w:szCs w:val="24"/>
        </w:rPr>
      </w:pPr>
    </w:p>
    <w:p w14:paraId="63FC473D" w14:textId="77777777" w:rsidR="0093126B" w:rsidRPr="00E62CFB" w:rsidRDefault="0093126B" w:rsidP="0093126B"/>
    <w:p w14:paraId="4BB2DB71" w14:textId="77777777" w:rsidR="0093126B" w:rsidRDefault="0093126B" w:rsidP="0093126B">
      <w:pPr>
        <w:pStyle w:val="Title"/>
        <w:rPr>
          <w:b/>
          <w:bCs/>
          <w:color w:val="FFFFFF" w:themeColor="background1"/>
          <w:sz w:val="48"/>
          <w:szCs w:val="48"/>
        </w:rPr>
      </w:pPr>
    </w:p>
    <w:p w14:paraId="0FF0F0FD" w14:textId="77777777" w:rsidR="008B30EE" w:rsidRDefault="008B30EE">
      <w:pPr>
        <w:pStyle w:val="Title"/>
        <w:spacing w:line="240" w:lineRule="auto"/>
        <w:rPr>
          <w:b/>
          <w:bCs/>
          <w:color w:val="FFFFFF" w:themeColor="background1"/>
          <w:sz w:val="56"/>
          <w:szCs w:val="56"/>
        </w:rPr>
      </w:pPr>
    </w:p>
    <w:p w14:paraId="0FB06568" w14:textId="77777777" w:rsidR="00E41FBC" w:rsidRPr="00E41FBC" w:rsidRDefault="00E41FBC" w:rsidP="00E41FBC">
      <w:pPr>
        <w:rPr>
          <w:rFonts w:ascii="Calibri" w:eastAsiaTheme="majorEastAsia" w:hAnsi="Calibri" w:cs="Calibri"/>
          <w:b/>
          <w:bCs/>
          <w:color w:val="FFFFFF" w:themeColor="background1"/>
          <w:sz w:val="56"/>
          <w:szCs w:val="56"/>
        </w:rPr>
      </w:pPr>
      <w:r w:rsidRPr="00E41FBC">
        <w:rPr>
          <w:rFonts w:ascii="Calibri" w:eastAsiaTheme="majorEastAsia" w:hAnsi="Calibri" w:cs="Calibri"/>
          <w:b/>
          <w:bCs/>
          <w:color w:val="FFFFFF" w:themeColor="background1"/>
          <w:sz w:val="56"/>
          <w:szCs w:val="56"/>
          <w:lang w:val="ga"/>
        </w:rPr>
        <w:t>An Chomhairle Ealaíon</w:t>
      </w:r>
    </w:p>
    <w:p w14:paraId="4E1AF245" w14:textId="77777777" w:rsidR="00267306" w:rsidRDefault="00267306" w:rsidP="0093126B">
      <w:pPr>
        <w:rPr>
          <w:rFonts w:ascii="Calibri" w:eastAsiaTheme="majorEastAsia" w:hAnsi="Calibri" w:cs="Calibri"/>
          <w:b/>
          <w:bCs/>
          <w:color w:val="FFFFFF" w:themeColor="background1"/>
          <w:sz w:val="56"/>
          <w:szCs w:val="56"/>
        </w:rPr>
      </w:pPr>
      <w:r w:rsidRPr="00267306">
        <w:rPr>
          <w:rFonts w:ascii="Calibri" w:eastAsiaTheme="majorEastAsia" w:hAnsi="Calibri" w:cs="Calibri"/>
          <w:b/>
          <w:bCs/>
          <w:color w:val="FFFFFF" w:themeColor="background1"/>
          <w:sz w:val="56"/>
          <w:szCs w:val="56"/>
          <w:lang w:val="ga"/>
        </w:rPr>
        <w:t>Treoir Earnála</w:t>
      </w:r>
    </w:p>
    <w:p w14:paraId="664DBC19" w14:textId="2E864579" w:rsidR="002D3CA5" w:rsidRPr="00DC1F01" w:rsidRDefault="00267306" w:rsidP="00DC1F01">
      <w:pPr>
        <w:spacing w:line="300" w:lineRule="auto"/>
        <w:rPr>
          <w:rFonts w:ascii="Calibri" w:eastAsiaTheme="majorEastAsia" w:hAnsi="Calibri" w:cs="Calibri"/>
          <w:b/>
          <w:bCs/>
          <w:color w:val="FFFFFF" w:themeColor="background1"/>
          <w:sz w:val="56"/>
          <w:szCs w:val="56"/>
        </w:rPr>
      </w:pPr>
      <w:r w:rsidRPr="00267306">
        <w:rPr>
          <w:rFonts w:ascii="Calibri" w:eastAsiaTheme="majorEastAsia" w:hAnsi="Calibri" w:cs="Calibri"/>
          <w:b/>
          <w:bCs/>
          <w:color w:val="FFFFFF" w:themeColor="background1"/>
          <w:sz w:val="56"/>
          <w:szCs w:val="56"/>
          <w:lang w:val="ga"/>
        </w:rPr>
        <w:t>Róil agus Freagrachtaí maidir le Cosaint</w:t>
      </w:r>
      <w:r w:rsidR="00F0430C">
        <w:rPr>
          <w:rFonts w:ascii="Calibri" w:eastAsiaTheme="majorEastAsia" w:hAnsi="Calibri" w:cs="Calibri"/>
          <w:b/>
          <w:bCs/>
          <w:color w:val="FFFFFF" w:themeColor="background1"/>
          <w:sz w:val="56"/>
          <w:szCs w:val="56"/>
        </w:rPr>
        <w:br w:type="page"/>
      </w:r>
    </w:p>
    <w:p w14:paraId="16338AB0" w14:textId="19498643" w:rsidR="0093126B" w:rsidRDefault="008B30EE" w:rsidP="0093126B">
      <w:r>
        <w:lastRenderedPageBreak/>
        <w:t xml:space="preserve">                </w:t>
      </w:r>
      <w:r w:rsidR="00DC1F01">
        <w:t xml:space="preserve">                               </w:t>
      </w:r>
      <w:r>
        <w:t xml:space="preserve">                                                                                                               </w:t>
      </w:r>
    </w:p>
    <w:bookmarkEnd w:id="0"/>
    <w:p w14:paraId="39910C50" w14:textId="3B3E8CEE" w:rsidR="00267306" w:rsidRPr="00267306" w:rsidRDefault="00267306" w:rsidP="00267306">
      <w:pPr>
        <w:pStyle w:val="Title"/>
        <w:rPr>
          <w:b/>
          <w:bCs/>
          <w:color w:val="664187"/>
          <w:sz w:val="40"/>
          <w:szCs w:val="40"/>
        </w:rPr>
      </w:pPr>
      <w:r w:rsidRPr="00267306">
        <w:rPr>
          <w:b/>
          <w:bCs/>
          <w:color w:val="664187"/>
          <w:sz w:val="40"/>
          <w:szCs w:val="40"/>
          <w:lang w:val="ga"/>
        </w:rPr>
        <w:t>An Chomhairle Ealaíon</w:t>
      </w:r>
      <w:r>
        <w:rPr>
          <w:b/>
          <w:bCs/>
          <w:color w:val="664187"/>
          <w:sz w:val="40"/>
          <w:szCs w:val="40"/>
        </w:rPr>
        <w:t xml:space="preserve">, </w:t>
      </w:r>
      <w:r w:rsidRPr="00267306">
        <w:rPr>
          <w:b/>
          <w:bCs/>
          <w:color w:val="664187"/>
          <w:sz w:val="40"/>
          <w:szCs w:val="40"/>
          <w:lang w:val="ga"/>
        </w:rPr>
        <w:t>Treoir Earnála</w:t>
      </w:r>
      <w:r w:rsidRPr="00267306">
        <w:rPr>
          <w:color w:val="664187"/>
          <w:sz w:val="40"/>
          <w:szCs w:val="40"/>
        </w:rPr>
        <w:t xml:space="preserve"> </w:t>
      </w:r>
    </w:p>
    <w:p w14:paraId="6E4C6A43" w14:textId="2AD66FBA" w:rsidR="007548D7" w:rsidRPr="007126FA" w:rsidRDefault="00267306" w:rsidP="00267306">
      <w:pPr>
        <w:pStyle w:val="Title"/>
        <w:rPr>
          <w:color w:val="664187"/>
          <w:sz w:val="40"/>
          <w:szCs w:val="40"/>
        </w:rPr>
      </w:pPr>
      <w:r w:rsidRPr="00267306">
        <w:rPr>
          <w:b/>
          <w:bCs/>
          <w:color w:val="664187"/>
          <w:sz w:val="40"/>
          <w:szCs w:val="40"/>
          <w:lang w:val="ga"/>
        </w:rPr>
        <w:t>Róil agus Freagrachtaí maidir le Cosaint</w:t>
      </w:r>
    </w:p>
    <w:p w14:paraId="1C565A6B" w14:textId="19B4CE07" w:rsidR="00DF37EE" w:rsidRDefault="00267306" w:rsidP="00D674D1">
      <w:pPr>
        <w:pStyle w:val="Abefore"/>
        <w:rPr>
          <w:rFonts w:eastAsiaTheme="minorEastAsia"/>
          <w:b/>
          <w:bCs/>
          <w:color w:val="664187"/>
          <w:sz w:val="34"/>
          <w:szCs w:val="34"/>
        </w:rPr>
      </w:pPr>
      <w:r w:rsidRPr="00267306">
        <w:rPr>
          <w:rFonts w:eastAsiaTheme="minorEastAsia"/>
          <w:b/>
          <w:bCs/>
          <w:color w:val="664187"/>
          <w:sz w:val="34"/>
          <w:szCs w:val="34"/>
          <w:lang w:val="ga"/>
        </w:rPr>
        <w:t>Réamhrá</w:t>
      </w:r>
    </w:p>
    <w:p w14:paraId="6260297F" w14:textId="77777777" w:rsidR="00267306" w:rsidRDefault="00267306" w:rsidP="00267306">
      <w:pPr>
        <w:spacing w:line="360" w:lineRule="auto"/>
        <w:jc w:val="both"/>
        <w:rPr>
          <w:rFonts w:ascii="Calibri" w:hAnsi="Calibri" w:cs="Calibri"/>
          <w:sz w:val="24"/>
          <w:szCs w:val="24"/>
        </w:rPr>
      </w:pPr>
      <w:r>
        <w:rPr>
          <w:rFonts w:ascii="Calibri" w:hAnsi="Calibri" w:cs="Calibri"/>
          <w:sz w:val="24"/>
          <w:szCs w:val="24"/>
          <w:lang w:val="ga"/>
        </w:rPr>
        <w:t>Tá róil agus freagrachtaí sonracha ag roinnt daoine a oibríonn le leanaí (faoi bhun 18 mbliana d’aois) nó daoine fásta (18 mbliana d’aois os a chionn sin, ar daoine fásta iad a d’fhéadfaí a mheas a bheith soghonta agus i mbaol mí-úsáide). Tá an treoir seo deartha chun tacú le heagraíochtaí in earnáil na n</w:t>
      </w:r>
      <w:r>
        <w:rPr>
          <w:rFonts w:ascii="Calibri" w:hAnsi="Calibri" w:cs="Calibri"/>
          <w:sz w:val="24"/>
          <w:szCs w:val="24"/>
          <w:lang w:val="ga"/>
        </w:rPr>
        <w:noBreakHyphen/>
        <w:t>ealaíon, grúpaí, agus ealaíontóirí aonair a machnamh a dhéanamh ar fheidhmeanna na ndaoine siúd a bhfuil príomhphoist/príomhróil acu.</w:t>
      </w:r>
    </w:p>
    <w:p w14:paraId="03135ABF" w14:textId="2F63D6E2" w:rsidR="00DF37EE" w:rsidRPr="00F0430C" w:rsidRDefault="000D32C1" w:rsidP="005A51F4">
      <w:pPr>
        <w:pStyle w:val="Heading2"/>
        <w:rPr>
          <w:color w:val="7030A0"/>
        </w:rPr>
      </w:pPr>
      <w:proofErr w:type="spellStart"/>
      <w:r w:rsidRPr="000D32C1">
        <w:rPr>
          <w:color w:val="7030A0"/>
        </w:rPr>
        <w:t>Freagracht</w:t>
      </w:r>
      <w:proofErr w:type="spellEnd"/>
      <w:r w:rsidRPr="000D32C1">
        <w:rPr>
          <w:color w:val="7030A0"/>
        </w:rPr>
        <w:t xml:space="preserve"> an </w:t>
      </w:r>
      <w:proofErr w:type="spellStart"/>
      <w:r w:rsidRPr="000D32C1">
        <w:rPr>
          <w:color w:val="7030A0"/>
        </w:rPr>
        <w:t>Uile</w:t>
      </w:r>
      <w:proofErr w:type="spellEnd"/>
      <w:r w:rsidRPr="000D32C1">
        <w:rPr>
          <w:color w:val="7030A0"/>
        </w:rPr>
        <w:t xml:space="preserve"> </w:t>
      </w:r>
      <w:proofErr w:type="spellStart"/>
      <w:r w:rsidRPr="000D32C1">
        <w:rPr>
          <w:color w:val="7030A0"/>
        </w:rPr>
        <w:t>Dhuine</w:t>
      </w:r>
      <w:proofErr w:type="spellEnd"/>
      <w:r w:rsidRPr="000D32C1">
        <w:rPr>
          <w:color w:val="7030A0"/>
        </w:rPr>
        <w:t xml:space="preserve"> í an </w:t>
      </w:r>
      <w:proofErr w:type="spellStart"/>
      <w:r w:rsidRPr="000D32C1">
        <w:rPr>
          <w:color w:val="7030A0"/>
        </w:rPr>
        <w:t>Chosaint</w:t>
      </w:r>
      <w:proofErr w:type="spellEnd"/>
    </w:p>
    <w:p w14:paraId="361551C5" w14:textId="0D99D472" w:rsidR="000D32C1" w:rsidRPr="00DC6AFB" w:rsidRDefault="000D32C1" w:rsidP="000D32C1">
      <w:pPr>
        <w:spacing w:line="360" w:lineRule="auto"/>
        <w:jc w:val="both"/>
        <w:rPr>
          <w:rFonts w:ascii="Calibri" w:hAnsi="Calibri" w:cs="Calibri"/>
          <w:sz w:val="24"/>
          <w:szCs w:val="24"/>
        </w:rPr>
      </w:pPr>
      <w:r>
        <w:rPr>
          <w:rFonts w:ascii="Calibri" w:hAnsi="Calibri" w:cs="Calibri"/>
          <w:sz w:val="24"/>
          <w:szCs w:val="24"/>
          <w:lang w:val="ga"/>
        </w:rPr>
        <w:t>Tá freagracht ar na daoine siúd uile in Earnáil na nEalaíon a oibríonn le leanaí agus/nó daoine fásta atá i mbaol mí-úsáide sábháilteacht agus leas a chur chun cinn. Is den tábhacht é go dtuigeann gach fostaí agus oibrí deonach a mbeartas agus nósanna imeachta agus go gcomhlíonann siad iad, go bhfaigheann siad rochtain ar eolas agus oiliúint lena chinntiú gur féidir leo a gcuid dualgas a chomhlíonadh go héifeachtach, go mbíonn siad san airdeall ar chomharthaí agus táscairí mí-úsáide agus go ndéanann siad aon ábhar imní nó aon líomhain maidir le mí-úsáid a thuairisciú lena chinntiú go ndéantar leanaí agus daoine</w:t>
      </w:r>
      <w:r>
        <w:rPr>
          <w:rFonts w:ascii="Calibri" w:hAnsi="Calibri" w:cs="Calibri"/>
          <w:sz w:val="24"/>
          <w:szCs w:val="24"/>
          <w:lang w:val="ga"/>
        </w:rPr>
        <w:t xml:space="preserve"> fásta a chosaint ar dhíobháil.</w:t>
      </w:r>
    </w:p>
    <w:p w14:paraId="47CCB69C" w14:textId="286061CD" w:rsidR="00174FF2" w:rsidRPr="00F80E40" w:rsidRDefault="000D32C1" w:rsidP="0040695A">
      <w:pPr>
        <w:pStyle w:val="Heading2"/>
        <w:rPr>
          <w:color w:val="7030A0"/>
        </w:rPr>
      </w:pPr>
      <w:r w:rsidRPr="000D32C1">
        <w:rPr>
          <w:color w:val="7030A0"/>
          <w:lang w:val="ga"/>
        </w:rPr>
        <w:t>Ról an Phearsanra Shinsearaigh in Eagraíochtaí Ealaíon a oibríonn le leanaí agus/nó le daoine fásta atá i mbaol mí-úsáide</w:t>
      </w:r>
    </w:p>
    <w:p w14:paraId="648E0FA2" w14:textId="77777777" w:rsidR="000D32C1" w:rsidRPr="000D32C1" w:rsidRDefault="000D32C1" w:rsidP="000D32C1">
      <w:pPr>
        <w:spacing w:after="0" w:line="360" w:lineRule="auto"/>
        <w:jc w:val="both"/>
        <w:rPr>
          <w:rFonts w:ascii="Calibri" w:hAnsi="Calibri" w:cs="Calibri"/>
          <w:sz w:val="24"/>
          <w:szCs w:val="24"/>
        </w:rPr>
      </w:pPr>
      <w:bookmarkStart w:id="1" w:name="_Toc157764491"/>
      <w:r w:rsidRPr="000D32C1">
        <w:rPr>
          <w:rFonts w:ascii="Calibri" w:hAnsi="Calibri" w:cs="Calibri"/>
          <w:sz w:val="24"/>
          <w:szCs w:val="24"/>
        </w:rPr>
        <w:t xml:space="preserve">Ba </w:t>
      </w:r>
      <w:proofErr w:type="spellStart"/>
      <w:r w:rsidRPr="000D32C1">
        <w:rPr>
          <w:rFonts w:ascii="Calibri" w:hAnsi="Calibri" w:cs="Calibri"/>
          <w:sz w:val="24"/>
          <w:szCs w:val="24"/>
        </w:rPr>
        <w:t>cheart</w:t>
      </w:r>
      <w:proofErr w:type="spellEnd"/>
      <w:r w:rsidRPr="000D32C1">
        <w:rPr>
          <w:rFonts w:ascii="Calibri" w:hAnsi="Calibri" w:cs="Calibri"/>
          <w:sz w:val="24"/>
          <w:szCs w:val="24"/>
        </w:rPr>
        <w:t xml:space="preserve"> don </w:t>
      </w:r>
      <w:proofErr w:type="spellStart"/>
      <w:r w:rsidRPr="000D32C1">
        <w:rPr>
          <w:rFonts w:ascii="Calibri" w:hAnsi="Calibri" w:cs="Calibri"/>
          <w:sz w:val="24"/>
          <w:szCs w:val="24"/>
        </w:rPr>
        <w:t>phearsanra</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sinsearach</w:t>
      </w:r>
      <w:proofErr w:type="spellEnd"/>
      <w:r w:rsidRPr="000D32C1">
        <w:rPr>
          <w:rFonts w:ascii="Calibri" w:hAnsi="Calibri" w:cs="Calibri"/>
          <w:sz w:val="24"/>
          <w:szCs w:val="24"/>
        </w:rPr>
        <w:t xml:space="preserve"> a </w:t>
      </w:r>
      <w:proofErr w:type="spellStart"/>
      <w:r w:rsidRPr="000D32C1">
        <w:rPr>
          <w:rFonts w:ascii="Calibri" w:hAnsi="Calibri" w:cs="Calibri"/>
          <w:sz w:val="24"/>
          <w:szCs w:val="24"/>
        </w:rPr>
        <w:t>chinntiú</w:t>
      </w:r>
      <w:proofErr w:type="spellEnd"/>
      <w:r w:rsidRPr="000D32C1">
        <w:rPr>
          <w:rFonts w:ascii="Calibri" w:hAnsi="Calibri" w:cs="Calibri"/>
          <w:sz w:val="24"/>
          <w:szCs w:val="24"/>
        </w:rPr>
        <w:t xml:space="preserve"> go </w:t>
      </w:r>
      <w:proofErr w:type="spellStart"/>
      <w:r w:rsidRPr="000D32C1">
        <w:rPr>
          <w:rFonts w:ascii="Calibri" w:hAnsi="Calibri" w:cs="Calibri"/>
          <w:sz w:val="24"/>
          <w:szCs w:val="24"/>
        </w:rPr>
        <w:t>bhfuil</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beartais</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agus</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nósanna</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imeachta</w:t>
      </w:r>
      <w:proofErr w:type="spellEnd"/>
      <w:r w:rsidRPr="000D32C1">
        <w:rPr>
          <w:rFonts w:ascii="Calibri" w:hAnsi="Calibri" w:cs="Calibri"/>
          <w:sz w:val="24"/>
          <w:szCs w:val="24"/>
        </w:rPr>
        <w:t xml:space="preserve"> um </w:t>
      </w:r>
      <w:proofErr w:type="spellStart"/>
      <w:r w:rsidRPr="000D32C1">
        <w:rPr>
          <w:rFonts w:ascii="Calibri" w:hAnsi="Calibri" w:cs="Calibri"/>
          <w:sz w:val="24"/>
          <w:szCs w:val="24"/>
        </w:rPr>
        <w:t>chosaint</w:t>
      </w:r>
      <w:proofErr w:type="spellEnd"/>
      <w:r w:rsidRPr="000D32C1">
        <w:rPr>
          <w:rFonts w:ascii="Calibri" w:hAnsi="Calibri" w:cs="Calibri"/>
          <w:sz w:val="24"/>
          <w:szCs w:val="24"/>
        </w:rPr>
        <w:t xml:space="preserve"> i </w:t>
      </w:r>
      <w:proofErr w:type="spellStart"/>
      <w:r w:rsidRPr="000D32C1">
        <w:rPr>
          <w:rFonts w:ascii="Calibri" w:hAnsi="Calibri" w:cs="Calibri"/>
          <w:sz w:val="24"/>
          <w:szCs w:val="24"/>
        </w:rPr>
        <w:t>bhfeidhm</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agus</w:t>
      </w:r>
      <w:proofErr w:type="spellEnd"/>
      <w:r w:rsidRPr="000D32C1">
        <w:rPr>
          <w:rFonts w:ascii="Calibri" w:hAnsi="Calibri" w:cs="Calibri"/>
          <w:sz w:val="24"/>
          <w:szCs w:val="24"/>
        </w:rPr>
        <w:t xml:space="preserve"> go </w:t>
      </w:r>
      <w:proofErr w:type="spellStart"/>
      <w:r w:rsidRPr="000D32C1">
        <w:rPr>
          <w:rFonts w:ascii="Calibri" w:hAnsi="Calibri" w:cs="Calibri"/>
          <w:sz w:val="24"/>
          <w:szCs w:val="24"/>
        </w:rPr>
        <w:t>bhfuil</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fáil</w:t>
      </w:r>
      <w:proofErr w:type="spellEnd"/>
      <w:r w:rsidRPr="000D32C1">
        <w:rPr>
          <w:rFonts w:ascii="Calibri" w:hAnsi="Calibri" w:cs="Calibri"/>
          <w:sz w:val="24"/>
          <w:szCs w:val="24"/>
        </w:rPr>
        <w:t xml:space="preserve"> </w:t>
      </w:r>
      <w:proofErr w:type="gramStart"/>
      <w:r w:rsidRPr="000D32C1">
        <w:rPr>
          <w:rFonts w:ascii="Calibri" w:hAnsi="Calibri" w:cs="Calibri"/>
          <w:sz w:val="24"/>
          <w:szCs w:val="24"/>
        </w:rPr>
        <w:t>ag</w:t>
      </w:r>
      <w:proofErr w:type="gramEnd"/>
      <w:r w:rsidRPr="000D32C1">
        <w:rPr>
          <w:rFonts w:ascii="Calibri" w:hAnsi="Calibri" w:cs="Calibri"/>
          <w:sz w:val="24"/>
          <w:szCs w:val="24"/>
        </w:rPr>
        <w:t xml:space="preserve"> </w:t>
      </w:r>
      <w:proofErr w:type="spellStart"/>
      <w:r w:rsidRPr="000D32C1">
        <w:rPr>
          <w:rFonts w:ascii="Calibri" w:hAnsi="Calibri" w:cs="Calibri"/>
          <w:sz w:val="24"/>
          <w:szCs w:val="24"/>
        </w:rPr>
        <w:t>gach</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fostaí</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agus</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oibrí</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deonach</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orthu</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agus</w:t>
      </w:r>
      <w:proofErr w:type="spellEnd"/>
      <w:r w:rsidRPr="000D32C1">
        <w:rPr>
          <w:rFonts w:ascii="Calibri" w:hAnsi="Calibri" w:cs="Calibri"/>
          <w:sz w:val="24"/>
          <w:szCs w:val="24"/>
        </w:rPr>
        <w:t xml:space="preserve"> ag </w:t>
      </w:r>
      <w:proofErr w:type="spellStart"/>
      <w:r w:rsidRPr="000D32C1">
        <w:rPr>
          <w:rFonts w:ascii="Calibri" w:hAnsi="Calibri" w:cs="Calibri"/>
          <w:sz w:val="24"/>
          <w:szCs w:val="24"/>
        </w:rPr>
        <w:t>daoine</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eile</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arna</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iarraidh</w:t>
      </w:r>
      <w:proofErr w:type="spellEnd"/>
      <w:r w:rsidRPr="000D32C1">
        <w:rPr>
          <w:rFonts w:ascii="Calibri" w:hAnsi="Calibri" w:cs="Calibri"/>
          <w:sz w:val="24"/>
          <w:szCs w:val="24"/>
        </w:rPr>
        <w:t xml:space="preserve"> sin). Ní </w:t>
      </w:r>
      <w:proofErr w:type="spellStart"/>
      <w:r w:rsidRPr="000D32C1">
        <w:rPr>
          <w:rFonts w:ascii="Calibri" w:hAnsi="Calibri" w:cs="Calibri"/>
          <w:sz w:val="24"/>
          <w:szCs w:val="24"/>
        </w:rPr>
        <w:t>mór</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dóibh</w:t>
      </w:r>
      <w:proofErr w:type="spellEnd"/>
      <w:r w:rsidRPr="000D32C1">
        <w:rPr>
          <w:rFonts w:ascii="Calibri" w:hAnsi="Calibri" w:cs="Calibri"/>
          <w:sz w:val="24"/>
          <w:szCs w:val="24"/>
        </w:rPr>
        <w:t xml:space="preserve"> a </w:t>
      </w:r>
      <w:proofErr w:type="spellStart"/>
      <w:r w:rsidRPr="000D32C1">
        <w:rPr>
          <w:rFonts w:ascii="Calibri" w:hAnsi="Calibri" w:cs="Calibri"/>
          <w:sz w:val="24"/>
          <w:szCs w:val="24"/>
        </w:rPr>
        <w:t>chinntiú</w:t>
      </w:r>
      <w:proofErr w:type="spellEnd"/>
      <w:r w:rsidRPr="000D32C1">
        <w:rPr>
          <w:rFonts w:ascii="Calibri" w:hAnsi="Calibri" w:cs="Calibri"/>
          <w:sz w:val="24"/>
          <w:szCs w:val="24"/>
        </w:rPr>
        <w:t xml:space="preserve"> go </w:t>
      </w:r>
      <w:proofErr w:type="spellStart"/>
      <w:r w:rsidRPr="000D32C1">
        <w:rPr>
          <w:rFonts w:ascii="Calibri" w:hAnsi="Calibri" w:cs="Calibri"/>
          <w:sz w:val="24"/>
          <w:szCs w:val="24"/>
        </w:rPr>
        <w:t>bhfaigheann</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fostaithe</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agus</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oibrithe</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deonacha</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eolas</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oiliúint</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agus</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tacaíocht</w:t>
      </w:r>
      <w:proofErr w:type="spellEnd"/>
      <w:r w:rsidRPr="000D32C1">
        <w:rPr>
          <w:rFonts w:ascii="Calibri" w:hAnsi="Calibri" w:cs="Calibri"/>
          <w:sz w:val="24"/>
          <w:szCs w:val="24"/>
        </w:rPr>
        <w:t xml:space="preserve"> </w:t>
      </w:r>
      <w:proofErr w:type="spellStart"/>
      <w:proofErr w:type="gramStart"/>
      <w:r w:rsidRPr="000D32C1">
        <w:rPr>
          <w:rFonts w:ascii="Calibri" w:hAnsi="Calibri" w:cs="Calibri"/>
          <w:sz w:val="24"/>
          <w:szCs w:val="24"/>
        </w:rPr>
        <w:t>lena</w:t>
      </w:r>
      <w:proofErr w:type="spellEnd"/>
      <w:proofErr w:type="gramEnd"/>
      <w:r w:rsidRPr="000D32C1">
        <w:rPr>
          <w:rFonts w:ascii="Calibri" w:hAnsi="Calibri" w:cs="Calibri"/>
          <w:sz w:val="24"/>
          <w:szCs w:val="24"/>
        </w:rPr>
        <w:t xml:space="preserve"> </w:t>
      </w:r>
      <w:proofErr w:type="spellStart"/>
      <w:r w:rsidRPr="000D32C1">
        <w:rPr>
          <w:rFonts w:ascii="Calibri" w:hAnsi="Calibri" w:cs="Calibri"/>
          <w:sz w:val="24"/>
          <w:szCs w:val="24"/>
        </w:rPr>
        <w:t>chur</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ar</w:t>
      </w:r>
      <w:proofErr w:type="spellEnd"/>
      <w:r w:rsidRPr="000D32C1">
        <w:rPr>
          <w:rFonts w:ascii="Calibri" w:hAnsi="Calibri" w:cs="Calibri"/>
          <w:sz w:val="24"/>
          <w:szCs w:val="24"/>
        </w:rPr>
        <w:t xml:space="preserve"> a </w:t>
      </w:r>
      <w:proofErr w:type="spellStart"/>
      <w:r w:rsidRPr="000D32C1">
        <w:rPr>
          <w:rFonts w:ascii="Calibri" w:hAnsi="Calibri" w:cs="Calibri"/>
          <w:sz w:val="24"/>
          <w:szCs w:val="24"/>
        </w:rPr>
        <w:t>gcumas</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ábhair</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imní</w:t>
      </w:r>
      <w:proofErr w:type="spellEnd"/>
      <w:r w:rsidRPr="000D32C1">
        <w:rPr>
          <w:rFonts w:ascii="Calibri" w:hAnsi="Calibri" w:cs="Calibri"/>
          <w:sz w:val="24"/>
          <w:szCs w:val="24"/>
        </w:rPr>
        <w:t xml:space="preserve"> a </w:t>
      </w:r>
      <w:proofErr w:type="spellStart"/>
      <w:r w:rsidRPr="000D32C1">
        <w:rPr>
          <w:rFonts w:ascii="Calibri" w:hAnsi="Calibri" w:cs="Calibri"/>
          <w:sz w:val="24"/>
          <w:szCs w:val="24"/>
        </w:rPr>
        <w:t>aithint</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agus</w:t>
      </w:r>
      <w:proofErr w:type="spellEnd"/>
      <w:r w:rsidRPr="000D32C1">
        <w:rPr>
          <w:rFonts w:ascii="Calibri" w:hAnsi="Calibri" w:cs="Calibri"/>
          <w:sz w:val="24"/>
          <w:szCs w:val="24"/>
        </w:rPr>
        <w:t xml:space="preserve"> a </w:t>
      </w:r>
      <w:proofErr w:type="spellStart"/>
      <w:r w:rsidRPr="000D32C1">
        <w:rPr>
          <w:rFonts w:ascii="Calibri" w:hAnsi="Calibri" w:cs="Calibri"/>
          <w:sz w:val="24"/>
          <w:szCs w:val="24"/>
        </w:rPr>
        <w:t>thuairisciú</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Tá</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príomhról</w:t>
      </w:r>
      <w:proofErr w:type="spellEnd"/>
      <w:r w:rsidRPr="000D32C1">
        <w:rPr>
          <w:rFonts w:ascii="Calibri" w:hAnsi="Calibri" w:cs="Calibri"/>
          <w:sz w:val="24"/>
          <w:szCs w:val="24"/>
        </w:rPr>
        <w:t xml:space="preserve"> ag an </w:t>
      </w:r>
      <w:proofErr w:type="spellStart"/>
      <w:r w:rsidRPr="000D32C1">
        <w:rPr>
          <w:rFonts w:ascii="Calibri" w:hAnsi="Calibri" w:cs="Calibri"/>
          <w:sz w:val="24"/>
          <w:szCs w:val="24"/>
        </w:rPr>
        <w:t>bpearsanra</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sinsearach</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maidir</w:t>
      </w:r>
      <w:proofErr w:type="spellEnd"/>
      <w:r w:rsidRPr="000D32C1">
        <w:rPr>
          <w:rFonts w:ascii="Calibri" w:hAnsi="Calibri" w:cs="Calibri"/>
          <w:sz w:val="24"/>
          <w:szCs w:val="24"/>
        </w:rPr>
        <w:t xml:space="preserve"> le </w:t>
      </w:r>
      <w:proofErr w:type="spellStart"/>
      <w:r w:rsidRPr="000D32C1">
        <w:rPr>
          <w:rFonts w:ascii="Calibri" w:hAnsi="Calibri" w:cs="Calibri"/>
          <w:sz w:val="24"/>
          <w:szCs w:val="24"/>
        </w:rPr>
        <w:t>maoirseacht</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agus</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rialachas</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ar</w:t>
      </w:r>
      <w:proofErr w:type="spellEnd"/>
      <w:r w:rsidRPr="000D32C1">
        <w:rPr>
          <w:rFonts w:ascii="Calibri" w:hAnsi="Calibri" w:cs="Calibri"/>
          <w:sz w:val="24"/>
          <w:szCs w:val="24"/>
        </w:rPr>
        <w:t xml:space="preserve"> na </w:t>
      </w:r>
      <w:proofErr w:type="spellStart"/>
      <w:r w:rsidRPr="000D32C1">
        <w:rPr>
          <w:rFonts w:ascii="Calibri" w:hAnsi="Calibri" w:cs="Calibri"/>
          <w:sz w:val="24"/>
          <w:szCs w:val="24"/>
        </w:rPr>
        <w:t>córais</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chosanta</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lena</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gcinntítear</w:t>
      </w:r>
      <w:proofErr w:type="spellEnd"/>
      <w:r w:rsidRPr="000D32C1">
        <w:rPr>
          <w:rFonts w:ascii="Calibri" w:hAnsi="Calibri" w:cs="Calibri"/>
          <w:sz w:val="24"/>
          <w:szCs w:val="24"/>
        </w:rPr>
        <w:t xml:space="preserve"> go </w:t>
      </w:r>
      <w:proofErr w:type="spellStart"/>
      <w:r w:rsidRPr="000D32C1">
        <w:rPr>
          <w:rFonts w:ascii="Calibri" w:hAnsi="Calibri" w:cs="Calibri"/>
          <w:sz w:val="24"/>
          <w:szCs w:val="24"/>
        </w:rPr>
        <w:t>bhfuil</w:t>
      </w:r>
      <w:proofErr w:type="spellEnd"/>
      <w:r w:rsidRPr="000D32C1">
        <w:rPr>
          <w:rFonts w:ascii="Calibri" w:hAnsi="Calibri" w:cs="Calibri"/>
          <w:sz w:val="24"/>
          <w:szCs w:val="24"/>
        </w:rPr>
        <w:t xml:space="preserve"> an </w:t>
      </w:r>
      <w:proofErr w:type="spellStart"/>
      <w:r w:rsidRPr="000D32C1">
        <w:rPr>
          <w:rFonts w:ascii="Calibri" w:hAnsi="Calibri" w:cs="Calibri"/>
          <w:sz w:val="24"/>
          <w:szCs w:val="24"/>
        </w:rPr>
        <w:t>reachtaíocht</w:t>
      </w:r>
      <w:proofErr w:type="spellEnd"/>
      <w:r w:rsidRPr="000D32C1">
        <w:rPr>
          <w:rFonts w:ascii="Calibri" w:hAnsi="Calibri" w:cs="Calibri"/>
          <w:sz w:val="24"/>
          <w:szCs w:val="24"/>
        </w:rPr>
        <w:t xml:space="preserve">, na </w:t>
      </w:r>
      <w:proofErr w:type="spellStart"/>
      <w:r w:rsidRPr="000D32C1">
        <w:rPr>
          <w:rFonts w:ascii="Calibri" w:hAnsi="Calibri" w:cs="Calibri"/>
          <w:sz w:val="24"/>
          <w:szCs w:val="24"/>
        </w:rPr>
        <w:t>beartais</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agus</w:t>
      </w:r>
      <w:proofErr w:type="spellEnd"/>
      <w:r w:rsidRPr="000D32C1">
        <w:rPr>
          <w:rFonts w:ascii="Calibri" w:hAnsi="Calibri" w:cs="Calibri"/>
          <w:sz w:val="24"/>
          <w:szCs w:val="24"/>
        </w:rPr>
        <w:t xml:space="preserve"> na </w:t>
      </w:r>
      <w:proofErr w:type="spellStart"/>
      <w:r w:rsidRPr="000D32C1">
        <w:rPr>
          <w:rFonts w:ascii="Calibri" w:hAnsi="Calibri" w:cs="Calibri"/>
          <w:sz w:val="24"/>
          <w:szCs w:val="24"/>
        </w:rPr>
        <w:t>nósanna</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lastRenderedPageBreak/>
        <w:t>imeachta</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ábhartha</w:t>
      </w:r>
      <w:proofErr w:type="spellEnd"/>
      <w:r w:rsidRPr="000D32C1">
        <w:rPr>
          <w:rFonts w:ascii="Calibri" w:hAnsi="Calibri" w:cs="Calibri"/>
          <w:sz w:val="24"/>
          <w:szCs w:val="24"/>
        </w:rPr>
        <w:t xml:space="preserve"> á </w:t>
      </w:r>
      <w:proofErr w:type="spellStart"/>
      <w:r w:rsidRPr="000D32C1">
        <w:rPr>
          <w:rFonts w:ascii="Calibri" w:hAnsi="Calibri" w:cs="Calibri"/>
          <w:sz w:val="24"/>
          <w:szCs w:val="24"/>
        </w:rPr>
        <w:t>gcomhlíonadh</w:t>
      </w:r>
      <w:proofErr w:type="spellEnd"/>
      <w:r w:rsidRPr="000D32C1">
        <w:rPr>
          <w:rFonts w:ascii="Calibri" w:hAnsi="Calibri" w:cs="Calibri"/>
          <w:sz w:val="24"/>
          <w:szCs w:val="24"/>
        </w:rPr>
        <w:t xml:space="preserve"> ag an </w:t>
      </w:r>
      <w:proofErr w:type="spellStart"/>
      <w:r w:rsidRPr="000D32C1">
        <w:rPr>
          <w:rFonts w:ascii="Calibri" w:hAnsi="Calibri" w:cs="Calibri"/>
          <w:sz w:val="24"/>
          <w:szCs w:val="24"/>
        </w:rPr>
        <w:t>eagraíocht</w:t>
      </w:r>
      <w:proofErr w:type="spellEnd"/>
      <w:r w:rsidRPr="000D32C1">
        <w:rPr>
          <w:rFonts w:ascii="Calibri" w:hAnsi="Calibri" w:cs="Calibri"/>
          <w:sz w:val="24"/>
          <w:szCs w:val="24"/>
        </w:rPr>
        <w:t>/</w:t>
      </w:r>
      <w:proofErr w:type="spellStart"/>
      <w:r w:rsidRPr="000D32C1">
        <w:rPr>
          <w:rFonts w:ascii="Calibri" w:hAnsi="Calibri" w:cs="Calibri"/>
          <w:sz w:val="24"/>
          <w:szCs w:val="24"/>
        </w:rPr>
        <w:t>grúpa</w:t>
      </w:r>
      <w:proofErr w:type="spellEnd"/>
      <w:r w:rsidRPr="000D32C1">
        <w:rPr>
          <w:rFonts w:ascii="Calibri" w:hAnsi="Calibri" w:cs="Calibri"/>
          <w:sz w:val="24"/>
          <w:szCs w:val="24"/>
        </w:rPr>
        <w:t xml:space="preserve">, mar </w:t>
      </w:r>
      <w:proofErr w:type="spellStart"/>
      <w:r w:rsidRPr="000D32C1">
        <w:rPr>
          <w:rFonts w:ascii="Calibri" w:hAnsi="Calibri" w:cs="Calibri"/>
          <w:sz w:val="24"/>
          <w:szCs w:val="24"/>
        </w:rPr>
        <w:t>aon</w:t>
      </w:r>
      <w:proofErr w:type="spellEnd"/>
      <w:r w:rsidRPr="000D32C1">
        <w:rPr>
          <w:rFonts w:ascii="Calibri" w:hAnsi="Calibri" w:cs="Calibri"/>
          <w:sz w:val="24"/>
          <w:szCs w:val="24"/>
        </w:rPr>
        <w:t xml:space="preserve"> leis an </w:t>
      </w:r>
      <w:proofErr w:type="spellStart"/>
      <w:r w:rsidRPr="000D32C1">
        <w:rPr>
          <w:rFonts w:ascii="Calibri" w:hAnsi="Calibri" w:cs="Calibri"/>
          <w:sz w:val="24"/>
          <w:szCs w:val="24"/>
        </w:rPr>
        <w:t>treoir</w:t>
      </w:r>
      <w:proofErr w:type="spellEnd"/>
      <w:r w:rsidRPr="000D32C1">
        <w:rPr>
          <w:rFonts w:ascii="Calibri" w:hAnsi="Calibri" w:cs="Calibri"/>
          <w:sz w:val="24"/>
          <w:szCs w:val="24"/>
        </w:rPr>
        <w:t xml:space="preserve"> um </w:t>
      </w:r>
      <w:proofErr w:type="spellStart"/>
      <w:r w:rsidRPr="000D32C1">
        <w:rPr>
          <w:rFonts w:ascii="Calibri" w:hAnsi="Calibri" w:cs="Calibri"/>
          <w:sz w:val="24"/>
          <w:szCs w:val="24"/>
        </w:rPr>
        <w:t>dhea-chleachtas</w:t>
      </w:r>
      <w:proofErr w:type="spellEnd"/>
      <w:r w:rsidRPr="000D32C1">
        <w:rPr>
          <w:rFonts w:ascii="Calibri" w:hAnsi="Calibri" w:cs="Calibri"/>
          <w:sz w:val="24"/>
          <w:szCs w:val="24"/>
        </w:rPr>
        <w:t xml:space="preserve">. </w:t>
      </w:r>
    </w:p>
    <w:p w14:paraId="75571468" w14:textId="3DFFE674" w:rsidR="00EB4540" w:rsidRPr="005C16C8" w:rsidRDefault="000D32C1" w:rsidP="000D32C1">
      <w:pPr>
        <w:spacing w:after="0" w:line="360" w:lineRule="auto"/>
        <w:jc w:val="both"/>
        <w:rPr>
          <w:rFonts w:ascii="Calibri" w:hAnsi="Calibri" w:cs="Calibri"/>
          <w:sz w:val="24"/>
          <w:szCs w:val="24"/>
        </w:rPr>
      </w:pPr>
      <w:proofErr w:type="spellStart"/>
      <w:r w:rsidRPr="000D32C1">
        <w:rPr>
          <w:rFonts w:ascii="Calibri" w:hAnsi="Calibri" w:cs="Calibri"/>
          <w:sz w:val="24"/>
          <w:szCs w:val="24"/>
        </w:rPr>
        <w:t>Tá</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príomhról</w:t>
      </w:r>
      <w:proofErr w:type="spellEnd"/>
      <w:r w:rsidRPr="000D32C1">
        <w:rPr>
          <w:rFonts w:ascii="Calibri" w:hAnsi="Calibri" w:cs="Calibri"/>
          <w:sz w:val="24"/>
          <w:szCs w:val="24"/>
        </w:rPr>
        <w:t xml:space="preserve"> </w:t>
      </w:r>
      <w:proofErr w:type="gramStart"/>
      <w:r w:rsidRPr="000D32C1">
        <w:rPr>
          <w:rFonts w:ascii="Calibri" w:hAnsi="Calibri" w:cs="Calibri"/>
          <w:sz w:val="24"/>
          <w:szCs w:val="24"/>
        </w:rPr>
        <w:t>ag</w:t>
      </w:r>
      <w:proofErr w:type="gramEnd"/>
      <w:r w:rsidRPr="000D32C1">
        <w:rPr>
          <w:rFonts w:ascii="Calibri" w:hAnsi="Calibri" w:cs="Calibri"/>
          <w:sz w:val="24"/>
          <w:szCs w:val="24"/>
        </w:rPr>
        <w:t xml:space="preserve"> an </w:t>
      </w:r>
      <w:proofErr w:type="spellStart"/>
      <w:r w:rsidRPr="000D32C1">
        <w:rPr>
          <w:rFonts w:ascii="Calibri" w:hAnsi="Calibri" w:cs="Calibri"/>
          <w:sz w:val="24"/>
          <w:szCs w:val="24"/>
        </w:rPr>
        <w:t>bpearsanra</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sinsearach</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maidir</w:t>
      </w:r>
      <w:proofErr w:type="spellEnd"/>
      <w:r w:rsidRPr="000D32C1">
        <w:rPr>
          <w:rFonts w:ascii="Calibri" w:hAnsi="Calibri" w:cs="Calibri"/>
          <w:sz w:val="24"/>
          <w:szCs w:val="24"/>
        </w:rPr>
        <w:t xml:space="preserve"> le </w:t>
      </w:r>
      <w:proofErr w:type="spellStart"/>
      <w:r w:rsidRPr="000D32C1">
        <w:rPr>
          <w:rFonts w:ascii="Calibri" w:hAnsi="Calibri" w:cs="Calibri"/>
          <w:sz w:val="24"/>
          <w:szCs w:val="24"/>
        </w:rPr>
        <w:t>cultúr</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neamhfhulaingthe</w:t>
      </w:r>
      <w:proofErr w:type="spellEnd"/>
      <w:r w:rsidRPr="000D32C1">
        <w:rPr>
          <w:rFonts w:ascii="Calibri" w:hAnsi="Calibri" w:cs="Calibri"/>
          <w:sz w:val="24"/>
          <w:szCs w:val="24"/>
        </w:rPr>
        <w:t xml:space="preserve"> a </w:t>
      </w:r>
      <w:proofErr w:type="spellStart"/>
      <w:r w:rsidRPr="000D32C1">
        <w:rPr>
          <w:rFonts w:ascii="Calibri" w:hAnsi="Calibri" w:cs="Calibri"/>
          <w:sz w:val="24"/>
          <w:szCs w:val="24"/>
        </w:rPr>
        <w:t>chur</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chun</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cinn</w:t>
      </w:r>
      <w:proofErr w:type="spellEnd"/>
      <w:r w:rsidRPr="000D32C1">
        <w:rPr>
          <w:rFonts w:ascii="Calibri" w:hAnsi="Calibri" w:cs="Calibri"/>
          <w:sz w:val="24"/>
          <w:szCs w:val="24"/>
        </w:rPr>
        <w:t xml:space="preserve"> i </w:t>
      </w:r>
      <w:proofErr w:type="spellStart"/>
      <w:r w:rsidRPr="000D32C1">
        <w:rPr>
          <w:rFonts w:ascii="Calibri" w:hAnsi="Calibri" w:cs="Calibri"/>
          <w:sz w:val="24"/>
          <w:szCs w:val="24"/>
        </w:rPr>
        <w:t>leith</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aon</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chineál</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mí-úsáide</w:t>
      </w:r>
      <w:proofErr w:type="spellEnd"/>
      <w:r w:rsidRPr="000D32C1">
        <w:rPr>
          <w:rFonts w:ascii="Calibri" w:hAnsi="Calibri" w:cs="Calibri"/>
          <w:sz w:val="24"/>
          <w:szCs w:val="24"/>
        </w:rPr>
        <w:t xml:space="preserve">, is </w:t>
      </w:r>
      <w:proofErr w:type="spellStart"/>
      <w:r w:rsidRPr="000D32C1">
        <w:rPr>
          <w:rFonts w:ascii="Calibri" w:hAnsi="Calibri" w:cs="Calibri"/>
          <w:sz w:val="24"/>
          <w:szCs w:val="24"/>
        </w:rPr>
        <w:t>cultúr</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ina</w:t>
      </w:r>
      <w:proofErr w:type="spellEnd"/>
      <w:r w:rsidRPr="000D32C1">
        <w:rPr>
          <w:rFonts w:ascii="Calibri" w:hAnsi="Calibri" w:cs="Calibri"/>
          <w:sz w:val="24"/>
          <w:szCs w:val="24"/>
        </w:rPr>
        <w:t xml:space="preserve"> n </w:t>
      </w:r>
      <w:proofErr w:type="spellStart"/>
      <w:r w:rsidRPr="000D32C1">
        <w:rPr>
          <w:rFonts w:ascii="Calibri" w:hAnsi="Calibri" w:cs="Calibri"/>
          <w:sz w:val="24"/>
          <w:szCs w:val="24"/>
        </w:rPr>
        <w:t>oibríonn</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fostaithe</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agus</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oibrithe</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deonacha</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lena</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chinntiú</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gur</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féidir</w:t>
      </w:r>
      <w:proofErr w:type="spellEnd"/>
      <w:r w:rsidRPr="000D32C1">
        <w:rPr>
          <w:rFonts w:ascii="Calibri" w:hAnsi="Calibri" w:cs="Calibri"/>
          <w:sz w:val="24"/>
          <w:szCs w:val="24"/>
        </w:rPr>
        <w:t xml:space="preserve"> le </w:t>
      </w:r>
      <w:proofErr w:type="spellStart"/>
      <w:r w:rsidRPr="000D32C1">
        <w:rPr>
          <w:rFonts w:ascii="Calibri" w:hAnsi="Calibri" w:cs="Calibri"/>
          <w:sz w:val="24"/>
          <w:szCs w:val="24"/>
        </w:rPr>
        <w:t>leanaí</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agus</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daoine</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fásta</w:t>
      </w:r>
      <w:proofErr w:type="spellEnd"/>
      <w:r w:rsidRPr="000D32C1">
        <w:rPr>
          <w:rFonts w:ascii="Calibri" w:hAnsi="Calibri" w:cs="Calibri"/>
          <w:sz w:val="24"/>
          <w:szCs w:val="24"/>
        </w:rPr>
        <w:t xml:space="preserve"> a </w:t>
      </w:r>
      <w:proofErr w:type="spellStart"/>
      <w:r w:rsidRPr="000D32C1">
        <w:rPr>
          <w:rFonts w:ascii="Calibri" w:hAnsi="Calibri" w:cs="Calibri"/>
          <w:sz w:val="24"/>
          <w:szCs w:val="24"/>
        </w:rPr>
        <w:t>bheith</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rannpháirteach</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sna</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healaíona</w:t>
      </w:r>
      <w:proofErr w:type="spellEnd"/>
      <w:r w:rsidRPr="000D32C1">
        <w:rPr>
          <w:rFonts w:ascii="Calibri" w:hAnsi="Calibri" w:cs="Calibri"/>
          <w:sz w:val="24"/>
          <w:szCs w:val="24"/>
        </w:rPr>
        <w:t xml:space="preserve"> </w:t>
      </w:r>
      <w:proofErr w:type="spellStart"/>
      <w:r w:rsidRPr="000D32C1">
        <w:rPr>
          <w:rFonts w:ascii="Calibri" w:hAnsi="Calibri" w:cs="Calibri"/>
          <w:sz w:val="24"/>
          <w:szCs w:val="24"/>
        </w:rPr>
        <w:t>saor</w:t>
      </w:r>
      <w:proofErr w:type="spellEnd"/>
      <w:r w:rsidRPr="000D32C1">
        <w:rPr>
          <w:rFonts w:ascii="Calibri" w:hAnsi="Calibri" w:cs="Calibri"/>
          <w:sz w:val="24"/>
          <w:szCs w:val="24"/>
        </w:rPr>
        <w:t xml:space="preserve"> ó </w:t>
      </w:r>
      <w:proofErr w:type="spellStart"/>
      <w:r w:rsidRPr="000D32C1">
        <w:rPr>
          <w:rFonts w:ascii="Calibri" w:hAnsi="Calibri" w:cs="Calibri"/>
          <w:sz w:val="24"/>
          <w:szCs w:val="24"/>
        </w:rPr>
        <w:t>dhíobháil</w:t>
      </w:r>
      <w:proofErr w:type="spellEnd"/>
      <w:r w:rsidRPr="000D32C1">
        <w:rPr>
          <w:rFonts w:ascii="Calibri" w:hAnsi="Calibri" w:cs="Calibri"/>
          <w:sz w:val="24"/>
          <w:szCs w:val="24"/>
        </w:rPr>
        <w:t>.</w:t>
      </w:r>
    </w:p>
    <w:bookmarkEnd w:id="1"/>
    <w:p w14:paraId="572682F3" w14:textId="53C98396" w:rsidR="005C16C8" w:rsidRPr="00F0430C" w:rsidRDefault="000D32C1" w:rsidP="005C16C8">
      <w:pPr>
        <w:pStyle w:val="Heading2"/>
        <w:rPr>
          <w:color w:val="7030A0"/>
        </w:rPr>
      </w:pPr>
      <w:proofErr w:type="spellStart"/>
      <w:r w:rsidRPr="000D32C1">
        <w:rPr>
          <w:color w:val="7030A0"/>
        </w:rPr>
        <w:t>Róil</w:t>
      </w:r>
      <w:proofErr w:type="spellEnd"/>
      <w:r w:rsidRPr="000D32C1">
        <w:rPr>
          <w:color w:val="7030A0"/>
        </w:rPr>
        <w:t xml:space="preserve"> </w:t>
      </w:r>
      <w:proofErr w:type="spellStart"/>
      <w:r w:rsidRPr="000D32C1">
        <w:rPr>
          <w:color w:val="7030A0"/>
        </w:rPr>
        <w:t>atá</w:t>
      </w:r>
      <w:proofErr w:type="spellEnd"/>
      <w:r w:rsidRPr="000D32C1">
        <w:rPr>
          <w:color w:val="7030A0"/>
        </w:rPr>
        <w:t xml:space="preserve"> </w:t>
      </w:r>
      <w:proofErr w:type="spellStart"/>
      <w:r w:rsidRPr="000D32C1">
        <w:rPr>
          <w:color w:val="7030A0"/>
        </w:rPr>
        <w:t>leagtha</w:t>
      </w:r>
      <w:proofErr w:type="spellEnd"/>
      <w:r w:rsidRPr="000D32C1">
        <w:rPr>
          <w:color w:val="7030A0"/>
        </w:rPr>
        <w:t xml:space="preserve"> </w:t>
      </w:r>
      <w:proofErr w:type="spellStart"/>
      <w:r w:rsidRPr="000D32C1">
        <w:rPr>
          <w:color w:val="7030A0"/>
        </w:rPr>
        <w:t>amach</w:t>
      </w:r>
      <w:proofErr w:type="spellEnd"/>
      <w:r w:rsidRPr="000D32C1">
        <w:rPr>
          <w:color w:val="7030A0"/>
        </w:rPr>
        <w:t xml:space="preserve"> </w:t>
      </w:r>
      <w:proofErr w:type="spellStart"/>
      <w:proofErr w:type="gramStart"/>
      <w:r w:rsidRPr="000D32C1">
        <w:rPr>
          <w:color w:val="7030A0"/>
        </w:rPr>
        <w:t>sa</w:t>
      </w:r>
      <w:proofErr w:type="spellEnd"/>
      <w:proofErr w:type="gramEnd"/>
      <w:r w:rsidRPr="000D32C1">
        <w:rPr>
          <w:color w:val="7030A0"/>
        </w:rPr>
        <w:t xml:space="preserve"> </w:t>
      </w:r>
      <w:proofErr w:type="spellStart"/>
      <w:r w:rsidRPr="000D32C1">
        <w:rPr>
          <w:color w:val="7030A0"/>
        </w:rPr>
        <w:t>Reachtaíocht</w:t>
      </w:r>
      <w:proofErr w:type="spellEnd"/>
      <w:r w:rsidRPr="000D32C1">
        <w:rPr>
          <w:color w:val="7030A0"/>
        </w:rPr>
        <w:t xml:space="preserve"> – An </w:t>
      </w:r>
      <w:proofErr w:type="spellStart"/>
      <w:r w:rsidRPr="000D32C1">
        <w:rPr>
          <w:color w:val="7030A0"/>
        </w:rPr>
        <w:t>tAcht</w:t>
      </w:r>
      <w:proofErr w:type="spellEnd"/>
      <w:r w:rsidRPr="000D32C1">
        <w:rPr>
          <w:color w:val="7030A0"/>
        </w:rPr>
        <w:t xml:space="preserve"> um </w:t>
      </w:r>
      <w:proofErr w:type="spellStart"/>
      <w:r w:rsidRPr="000D32C1">
        <w:rPr>
          <w:color w:val="7030A0"/>
        </w:rPr>
        <w:t>Thús</w:t>
      </w:r>
      <w:proofErr w:type="spellEnd"/>
      <w:r w:rsidRPr="000D32C1">
        <w:rPr>
          <w:color w:val="7030A0"/>
        </w:rPr>
        <w:t xml:space="preserve"> </w:t>
      </w:r>
      <w:proofErr w:type="spellStart"/>
      <w:r w:rsidRPr="000D32C1">
        <w:rPr>
          <w:color w:val="7030A0"/>
        </w:rPr>
        <w:t>Áite</w:t>
      </w:r>
      <w:proofErr w:type="spellEnd"/>
      <w:r w:rsidRPr="000D32C1">
        <w:rPr>
          <w:color w:val="7030A0"/>
        </w:rPr>
        <w:t xml:space="preserve"> do </w:t>
      </w:r>
      <w:proofErr w:type="spellStart"/>
      <w:r w:rsidRPr="000D32C1">
        <w:rPr>
          <w:color w:val="7030A0"/>
        </w:rPr>
        <w:t>Leanaí</w:t>
      </w:r>
      <w:proofErr w:type="spellEnd"/>
      <w:r w:rsidRPr="000D32C1">
        <w:rPr>
          <w:color w:val="7030A0"/>
        </w:rPr>
        <w:t>, 2015</w:t>
      </w:r>
    </w:p>
    <w:p w14:paraId="183E0977" w14:textId="194197AE" w:rsidR="005C16C8" w:rsidRDefault="000D32C1" w:rsidP="005C16C8">
      <w:pPr>
        <w:pStyle w:val="Heading3"/>
      </w:pPr>
      <w:proofErr w:type="spellStart"/>
      <w:r w:rsidRPr="000D32C1">
        <w:t>Ábhair</w:t>
      </w:r>
      <w:proofErr w:type="spellEnd"/>
      <w:r w:rsidRPr="000D32C1">
        <w:t xml:space="preserve"> </w:t>
      </w:r>
      <w:proofErr w:type="spellStart"/>
      <w:r w:rsidRPr="000D32C1">
        <w:t>Mhachnaimh</w:t>
      </w:r>
      <w:proofErr w:type="spellEnd"/>
      <w:r w:rsidRPr="000D32C1">
        <w:t xml:space="preserve"> </w:t>
      </w:r>
      <w:proofErr w:type="spellStart"/>
      <w:r w:rsidRPr="000D32C1">
        <w:t>maidir</w:t>
      </w:r>
      <w:proofErr w:type="spellEnd"/>
      <w:r w:rsidRPr="000D32C1">
        <w:t xml:space="preserve"> le </w:t>
      </w:r>
      <w:proofErr w:type="spellStart"/>
      <w:r w:rsidRPr="000D32C1">
        <w:t>Daoine</w:t>
      </w:r>
      <w:proofErr w:type="spellEnd"/>
      <w:r w:rsidRPr="000D32C1">
        <w:t xml:space="preserve"> </w:t>
      </w:r>
      <w:proofErr w:type="spellStart"/>
      <w:r w:rsidRPr="000D32C1">
        <w:t>faoi</w:t>
      </w:r>
      <w:proofErr w:type="spellEnd"/>
      <w:r w:rsidRPr="000D32C1">
        <w:t xml:space="preserve"> </w:t>
      </w:r>
      <w:proofErr w:type="spellStart"/>
      <w:r w:rsidRPr="000D32C1">
        <w:t>Shainordú</w:t>
      </w:r>
      <w:proofErr w:type="spellEnd"/>
      <w:r w:rsidR="005C16C8" w:rsidRPr="006D003F">
        <w:t xml:space="preserve"> </w:t>
      </w:r>
    </w:p>
    <w:p w14:paraId="4A182430" w14:textId="77777777" w:rsidR="00B04870" w:rsidRPr="00CE0ADF" w:rsidRDefault="00B04870" w:rsidP="00B04870">
      <w:pPr>
        <w:pStyle w:val="Heading4"/>
      </w:pPr>
      <w:r>
        <w:rPr>
          <w:lang w:val="ga"/>
        </w:rPr>
        <w:t xml:space="preserve">Cé hiad Daoine Faoi Shainordú? </w:t>
      </w:r>
    </w:p>
    <w:p w14:paraId="1B3115FD" w14:textId="77777777" w:rsidR="00B04870" w:rsidRDefault="00B04870" w:rsidP="00B04870">
      <w:pPr>
        <w:spacing w:line="360" w:lineRule="auto"/>
        <w:jc w:val="both"/>
        <w:rPr>
          <w:rFonts w:ascii="Calibri" w:hAnsi="Calibri" w:cs="Calibri"/>
          <w:sz w:val="24"/>
          <w:szCs w:val="24"/>
        </w:rPr>
      </w:pPr>
      <w:r>
        <w:rPr>
          <w:rFonts w:ascii="Calibri" w:hAnsi="Calibri" w:cs="Calibri"/>
          <w:sz w:val="24"/>
          <w:szCs w:val="24"/>
          <w:lang w:val="ga"/>
        </w:rPr>
        <w:t xml:space="preserve">Is daoine iad daoine faoi shainordú a bhíonn i dteagmháil le leanaí agus/nó a dteaghlaigh agus a bhfuil ról lárnach acu mar gheall ar a gcáilíochtaí, a gcuid oiliúna, agus/nó ról fostaíochta cúnamh a thabhairt chun leanaí a chosaint ó dhíobháil. </w:t>
      </w:r>
    </w:p>
    <w:p w14:paraId="45254880" w14:textId="77777777" w:rsidR="00B04870" w:rsidRPr="00CE0ADF" w:rsidRDefault="00B04870" w:rsidP="00B04870">
      <w:pPr>
        <w:pStyle w:val="Heading4"/>
      </w:pPr>
      <w:r>
        <w:rPr>
          <w:lang w:val="ga"/>
        </w:rPr>
        <w:t>Cad iad na hoibleagáidí atá ar Dhuine faoi Shainordú?</w:t>
      </w:r>
    </w:p>
    <w:p w14:paraId="425B3C2E" w14:textId="77777777" w:rsidR="00B04870" w:rsidRDefault="00B04870" w:rsidP="00B04870">
      <w:pPr>
        <w:spacing w:line="360" w:lineRule="auto"/>
        <w:jc w:val="both"/>
        <w:rPr>
          <w:rFonts w:ascii="Calibri" w:hAnsi="Calibri" w:cs="Calibri"/>
          <w:sz w:val="24"/>
          <w:szCs w:val="24"/>
        </w:rPr>
      </w:pPr>
      <w:r>
        <w:rPr>
          <w:rFonts w:ascii="Calibri" w:hAnsi="Calibri" w:cs="Calibri"/>
          <w:sz w:val="24"/>
          <w:szCs w:val="24"/>
          <w:lang w:val="ga"/>
        </w:rPr>
        <w:t xml:space="preserve">Cuireann an tAcht um Thús Áite do Leanaí, 2015 oibleagáid dhlíthiúil ar dhaoine áirithe, ar gairmithe cuid mhaith díobh, tuairisc a thabhairt do Tusla - an Ghníomhaireacht um Leanaí agus an Teaghlach faoi imní i dtaca le cosaint leanaí ag tairseach shainithe nó os a chionn. Ní mór do na daoine sin faoi shainordú cuidiú le Tusla, arna iarraidh sin, sa mheasúnú a dhéanann sí ar imní faoi chosaint leanaí i dtaca le leanaí a bhí luaite i dtuairisc faoi shainordú. </w:t>
      </w:r>
    </w:p>
    <w:p w14:paraId="412076D8" w14:textId="77777777" w:rsidR="00B04870" w:rsidRPr="006766D0" w:rsidRDefault="00B04870" w:rsidP="00B04870">
      <w:pPr>
        <w:pStyle w:val="Heading4"/>
      </w:pPr>
      <w:r>
        <w:rPr>
          <w:lang w:val="ga"/>
        </w:rPr>
        <w:t>An chaoi le seiceáil más Duine Faoi Shainordú thú.</w:t>
      </w:r>
    </w:p>
    <w:p w14:paraId="157C16E9" w14:textId="77777777" w:rsidR="00B04870" w:rsidRDefault="00B04870" w:rsidP="00B04870">
      <w:pPr>
        <w:spacing w:line="360" w:lineRule="auto"/>
        <w:jc w:val="both"/>
        <w:rPr>
          <w:rFonts w:ascii="Calibri" w:hAnsi="Calibri" w:cs="Calibri"/>
          <w:color w:val="FF0000"/>
          <w:sz w:val="24"/>
          <w:szCs w:val="24"/>
        </w:rPr>
      </w:pPr>
      <w:r>
        <w:rPr>
          <w:rFonts w:ascii="Calibri" w:hAnsi="Calibri" w:cs="Calibri"/>
          <w:sz w:val="24"/>
          <w:szCs w:val="24"/>
          <w:lang w:val="ga"/>
        </w:rPr>
        <w:t>Tá liosta de na daoine a aicmítear mar dhaoine faoi shainordú faoin Acht le fáil i Sceideal 2 den Acht um Thús Áite do Leanaí, 2015.</w:t>
      </w:r>
    </w:p>
    <w:p w14:paraId="5487A556" w14:textId="77777777" w:rsidR="00B04870" w:rsidRPr="00CE0ADF" w:rsidRDefault="00B04870" w:rsidP="00B04870">
      <w:pPr>
        <w:pStyle w:val="Heading4"/>
      </w:pPr>
      <w:r>
        <w:rPr>
          <w:lang w:val="ga"/>
        </w:rPr>
        <w:t>Cosaint ar Dhliteanas Sibhialta.</w:t>
      </w:r>
    </w:p>
    <w:p w14:paraId="72DEB306" w14:textId="77777777" w:rsidR="00B04870" w:rsidRDefault="00B04870" w:rsidP="00B04870">
      <w:pPr>
        <w:spacing w:line="360" w:lineRule="auto"/>
        <w:jc w:val="both"/>
        <w:rPr>
          <w:rFonts w:ascii="Calibri" w:hAnsi="Calibri" w:cs="Calibri"/>
          <w:sz w:val="24"/>
          <w:szCs w:val="24"/>
        </w:rPr>
      </w:pPr>
      <w:r>
        <w:rPr>
          <w:rFonts w:ascii="Calibri" w:hAnsi="Calibri" w:cs="Calibri"/>
          <w:sz w:val="24"/>
          <w:szCs w:val="24"/>
          <w:lang w:val="ga"/>
        </w:rPr>
        <w:t>Má cheanglaítear ort eolas a roinnt le Tusla le linn duit cúnamh a thabhairt sa mheasúnú ar riosca do leanbh, cosnaítear thú ar dhliteanas sibhialta faoi alt 16(3) den Acht um Thús Áite do Leanaí, 2015.</w:t>
      </w:r>
    </w:p>
    <w:p w14:paraId="6486E4C3" w14:textId="77777777" w:rsidR="00B04870" w:rsidRDefault="00B04870" w:rsidP="00B04870">
      <w:pPr>
        <w:pStyle w:val="Heading4"/>
      </w:pPr>
      <w:r>
        <w:rPr>
          <w:lang w:val="ga"/>
        </w:rPr>
        <w:t>Ábhair Imní a Forbraíodh Lasmuigh de do phost/ról.</w:t>
      </w:r>
    </w:p>
    <w:p w14:paraId="26030926" w14:textId="77777777" w:rsidR="00B04870" w:rsidRDefault="00B04870" w:rsidP="00B04870">
      <w:pPr>
        <w:spacing w:line="360" w:lineRule="auto"/>
        <w:jc w:val="both"/>
        <w:rPr>
          <w:rFonts w:ascii="Calibri" w:hAnsi="Calibri" w:cs="Calibri"/>
          <w:sz w:val="24"/>
          <w:szCs w:val="24"/>
        </w:rPr>
      </w:pPr>
      <w:r>
        <w:rPr>
          <w:rFonts w:ascii="Calibri" w:hAnsi="Calibri" w:cs="Calibri"/>
          <w:sz w:val="24"/>
          <w:szCs w:val="24"/>
          <w:lang w:val="ga"/>
        </w:rPr>
        <w:t xml:space="preserve">Níl feidhm ag an oibleagáid dhlíthiúil chun tuairisc a thabhairt faoin Acht ach amháin maidir le heolas a fhaigheann tú i gcaitheamh do chuid oibre gairmiúla nó fostaíochta. Níl feidhm aici </w:t>
      </w:r>
      <w:r>
        <w:rPr>
          <w:rFonts w:ascii="Calibri" w:hAnsi="Calibri" w:cs="Calibri"/>
          <w:sz w:val="24"/>
          <w:szCs w:val="24"/>
          <w:lang w:val="ga"/>
        </w:rPr>
        <w:lastRenderedPageBreak/>
        <w:t>maidir le heolas a fhaigheann tú lasmuigh de do chuid oibre, cuir i gcás, eolas a thugtar duit bunaithe ar chaidreamh pearsanta seachas caidreamh gairmiúil. Mar sin féin, ba cheart duit freagra a thabhairt i gcónaí más rud é go bhféadfadh leanbh a bheith i mbaol díobhála ó mhí-úsáid nó faillí.</w:t>
      </w:r>
    </w:p>
    <w:p w14:paraId="5D82B764" w14:textId="77777777" w:rsidR="00B04870" w:rsidRDefault="00B04870" w:rsidP="00B04870">
      <w:pPr>
        <w:pStyle w:val="Heading4"/>
      </w:pPr>
      <w:r>
        <w:rPr>
          <w:lang w:val="ga"/>
        </w:rPr>
        <w:t>Eolas agus Oiliúint.</w:t>
      </w:r>
    </w:p>
    <w:p w14:paraId="7AC26731" w14:textId="77777777" w:rsidR="00B04870" w:rsidRPr="0030300F" w:rsidRDefault="00B04870" w:rsidP="00B04870">
      <w:pPr>
        <w:spacing w:after="200" w:line="360" w:lineRule="auto"/>
        <w:jc w:val="both"/>
        <w:rPr>
          <w:rFonts w:ascii="Calibri" w:hAnsi="Calibri" w:cs="Calibri"/>
          <w:sz w:val="24"/>
          <w:szCs w:val="24"/>
        </w:rPr>
      </w:pPr>
      <w:r>
        <w:rPr>
          <w:rFonts w:ascii="Calibri" w:hAnsi="Calibri" w:cs="Calibri"/>
          <w:sz w:val="24"/>
          <w:szCs w:val="24"/>
          <w:lang w:val="ga"/>
        </w:rPr>
        <w:t>Ceanglaítear ar fhostaithe liosta de na daoine faoi shainordú laistigh den eagraíocht a choimeád. Ba cheart dóibh a chinntiú go bhfaigheann daoine faoi shainordú eolas agus oiliúint chuí maidir le cosaint ar mhaithe lena chur ar a gcumas a gcuid oibleagáidí a chomhlíonadh go héifeachtach.</w:t>
      </w:r>
    </w:p>
    <w:p w14:paraId="0EFDCA46" w14:textId="77777777" w:rsidR="00B04870" w:rsidRPr="0025049B" w:rsidRDefault="00B04870" w:rsidP="00B04870">
      <w:pPr>
        <w:pStyle w:val="Heading4"/>
      </w:pPr>
      <w:r>
        <w:rPr>
          <w:lang w:val="ga"/>
        </w:rPr>
        <w:t>Naisc.</w:t>
      </w:r>
    </w:p>
    <w:p w14:paraId="7B447C3F" w14:textId="229EDFC3" w:rsidR="005C16C8" w:rsidRDefault="00517CF6" w:rsidP="005C16C8">
      <w:pPr>
        <w:spacing w:after="200" w:line="360" w:lineRule="auto"/>
        <w:jc w:val="both"/>
        <w:rPr>
          <w:rFonts w:ascii="Calibri" w:hAnsi="Calibri" w:cs="Calibri"/>
          <w:sz w:val="24"/>
          <w:szCs w:val="24"/>
          <w:lang w:val="en-IE"/>
        </w:rPr>
      </w:pPr>
      <w:hyperlink r:id="rId13" w:anchor="page=null" w:history="1">
        <w:proofErr w:type="spellStart"/>
        <w:r w:rsidR="006C312E">
          <w:rPr>
            <w:rStyle w:val="Hyperlink"/>
            <w:rFonts w:ascii="Calibri" w:hAnsi="Calibri" w:cs="Calibri"/>
            <w:sz w:val="24"/>
            <w:szCs w:val="24"/>
            <w:lang w:val="en-IE"/>
          </w:rPr>
          <w:t>Tús</w:t>
        </w:r>
        <w:proofErr w:type="spellEnd"/>
        <w:r w:rsidR="006C312E">
          <w:rPr>
            <w:rStyle w:val="Hyperlink"/>
            <w:rFonts w:ascii="Calibri" w:hAnsi="Calibri" w:cs="Calibri"/>
            <w:sz w:val="24"/>
            <w:szCs w:val="24"/>
            <w:lang w:val="en-IE"/>
          </w:rPr>
          <w:t xml:space="preserve"> </w:t>
        </w:r>
        <w:proofErr w:type="spellStart"/>
        <w:r w:rsidR="006C312E">
          <w:rPr>
            <w:rStyle w:val="Hyperlink"/>
            <w:rFonts w:ascii="Calibri" w:hAnsi="Calibri" w:cs="Calibri"/>
            <w:sz w:val="24"/>
            <w:szCs w:val="24"/>
            <w:lang w:val="en-IE"/>
          </w:rPr>
          <w:t>Áite</w:t>
        </w:r>
        <w:proofErr w:type="spellEnd"/>
        <w:r w:rsidR="006C312E">
          <w:rPr>
            <w:rStyle w:val="Hyperlink"/>
            <w:rFonts w:ascii="Calibri" w:hAnsi="Calibri" w:cs="Calibri"/>
            <w:sz w:val="24"/>
            <w:szCs w:val="24"/>
            <w:lang w:val="en-IE"/>
          </w:rPr>
          <w:t xml:space="preserve"> do </w:t>
        </w:r>
        <w:proofErr w:type="spellStart"/>
        <w:r w:rsidR="006C312E">
          <w:rPr>
            <w:rStyle w:val="Hyperlink"/>
            <w:rFonts w:ascii="Calibri" w:hAnsi="Calibri" w:cs="Calibri"/>
            <w:sz w:val="24"/>
            <w:szCs w:val="24"/>
            <w:lang w:val="en-IE"/>
          </w:rPr>
          <w:t>Leanaí</w:t>
        </w:r>
        <w:proofErr w:type="spellEnd"/>
        <w:r w:rsidR="006C312E">
          <w:rPr>
            <w:rStyle w:val="Hyperlink"/>
            <w:rFonts w:ascii="Calibri" w:hAnsi="Calibri" w:cs="Calibri"/>
            <w:sz w:val="24"/>
            <w:szCs w:val="24"/>
            <w:lang w:val="en-IE"/>
          </w:rPr>
          <w:t xml:space="preserve">: An </w:t>
        </w:r>
        <w:proofErr w:type="spellStart"/>
        <w:r w:rsidR="006C312E">
          <w:rPr>
            <w:rStyle w:val="Hyperlink"/>
            <w:rFonts w:ascii="Calibri" w:hAnsi="Calibri" w:cs="Calibri"/>
            <w:sz w:val="24"/>
            <w:szCs w:val="24"/>
            <w:lang w:val="en-IE"/>
          </w:rPr>
          <w:t>Treoir</w:t>
        </w:r>
        <w:proofErr w:type="spellEnd"/>
        <w:r w:rsidR="006C312E">
          <w:rPr>
            <w:rStyle w:val="Hyperlink"/>
            <w:rFonts w:ascii="Calibri" w:hAnsi="Calibri" w:cs="Calibri"/>
            <w:sz w:val="24"/>
            <w:szCs w:val="24"/>
            <w:lang w:val="en-IE"/>
          </w:rPr>
          <w:t xml:space="preserve"> </w:t>
        </w:r>
        <w:proofErr w:type="spellStart"/>
        <w:r w:rsidR="006C312E">
          <w:rPr>
            <w:rStyle w:val="Hyperlink"/>
            <w:rFonts w:ascii="Calibri" w:hAnsi="Calibri" w:cs="Calibri"/>
            <w:sz w:val="24"/>
            <w:szCs w:val="24"/>
            <w:lang w:val="en-IE"/>
          </w:rPr>
          <w:t>Náisiúnta</w:t>
        </w:r>
        <w:proofErr w:type="spellEnd"/>
        <w:r w:rsidR="006C312E">
          <w:rPr>
            <w:rStyle w:val="Hyperlink"/>
            <w:rFonts w:ascii="Calibri" w:hAnsi="Calibri" w:cs="Calibri"/>
            <w:sz w:val="24"/>
            <w:szCs w:val="24"/>
            <w:lang w:val="en-IE"/>
          </w:rPr>
          <w:t xml:space="preserve"> 2017, </w:t>
        </w:r>
        <w:proofErr w:type="spellStart"/>
        <w:r w:rsidR="006C312E">
          <w:rPr>
            <w:rStyle w:val="Hyperlink"/>
            <w:rFonts w:ascii="Calibri" w:hAnsi="Calibri" w:cs="Calibri"/>
            <w:sz w:val="24"/>
            <w:szCs w:val="24"/>
            <w:lang w:val="en-IE"/>
          </w:rPr>
          <w:t>Caibidil</w:t>
        </w:r>
        <w:proofErr w:type="spellEnd"/>
        <w:r w:rsidR="006C312E">
          <w:rPr>
            <w:rStyle w:val="Hyperlink"/>
            <w:rFonts w:ascii="Calibri" w:hAnsi="Calibri" w:cs="Calibri"/>
            <w:sz w:val="24"/>
            <w:szCs w:val="24"/>
            <w:lang w:val="en-IE"/>
          </w:rPr>
          <w:t xml:space="preserve"> 3, </w:t>
        </w:r>
        <w:proofErr w:type="spellStart"/>
        <w:r w:rsidR="006C312E">
          <w:rPr>
            <w:rStyle w:val="Hyperlink"/>
            <w:rFonts w:ascii="Calibri" w:hAnsi="Calibri" w:cs="Calibri"/>
            <w:sz w:val="24"/>
            <w:szCs w:val="24"/>
            <w:lang w:val="en-IE"/>
          </w:rPr>
          <w:t>Daoine</w:t>
        </w:r>
        <w:proofErr w:type="spellEnd"/>
        <w:r w:rsidR="006C312E">
          <w:rPr>
            <w:rStyle w:val="Hyperlink"/>
            <w:rFonts w:ascii="Calibri" w:hAnsi="Calibri" w:cs="Calibri"/>
            <w:sz w:val="24"/>
            <w:szCs w:val="24"/>
            <w:lang w:val="en-IE"/>
          </w:rPr>
          <w:t xml:space="preserve"> </w:t>
        </w:r>
        <w:proofErr w:type="spellStart"/>
        <w:r w:rsidR="006C312E">
          <w:rPr>
            <w:rStyle w:val="Hyperlink"/>
            <w:rFonts w:ascii="Calibri" w:hAnsi="Calibri" w:cs="Calibri"/>
            <w:sz w:val="24"/>
            <w:szCs w:val="24"/>
            <w:lang w:val="en-IE"/>
          </w:rPr>
          <w:t>faoi</w:t>
        </w:r>
        <w:proofErr w:type="spellEnd"/>
        <w:r w:rsidR="006C312E">
          <w:rPr>
            <w:rStyle w:val="Hyperlink"/>
            <w:rFonts w:ascii="Calibri" w:hAnsi="Calibri" w:cs="Calibri"/>
            <w:sz w:val="24"/>
            <w:szCs w:val="24"/>
            <w:lang w:val="en-IE"/>
          </w:rPr>
          <w:t xml:space="preserve"> </w:t>
        </w:r>
        <w:proofErr w:type="spellStart"/>
        <w:r w:rsidR="006C312E">
          <w:rPr>
            <w:rStyle w:val="Hyperlink"/>
            <w:rFonts w:ascii="Calibri" w:hAnsi="Calibri" w:cs="Calibri"/>
            <w:sz w:val="24"/>
            <w:szCs w:val="24"/>
            <w:lang w:val="en-IE"/>
          </w:rPr>
          <w:t>Shainordú</w:t>
        </w:r>
        <w:proofErr w:type="spellEnd"/>
      </w:hyperlink>
    </w:p>
    <w:p w14:paraId="0D5F6F28" w14:textId="3DA30500" w:rsidR="005C16C8" w:rsidRDefault="00517CF6" w:rsidP="005C16C8">
      <w:pPr>
        <w:spacing w:after="200" w:line="360" w:lineRule="auto"/>
        <w:jc w:val="both"/>
        <w:rPr>
          <w:rFonts w:ascii="Calibri" w:hAnsi="Calibri" w:cs="Calibri"/>
          <w:sz w:val="24"/>
          <w:szCs w:val="24"/>
          <w:lang w:val="en-IE"/>
        </w:rPr>
      </w:pPr>
      <w:hyperlink r:id="rId14" w:history="1">
        <w:proofErr w:type="spellStart"/>
        <w:r w:rsidR="006C312E">
          <w:rPr>
            <w:rStyle w:val="Hyperlink"/>
            <w:rFonts w:ascii="Calibri" w:hAnsi="Calibri" w:cs="Calibri"/>
            <w:sz w:val="24"/>
            <w:szCs w:val="24"/>
            <w:lang w:val="en-IE"/>
          </w:rPr>
          <w:t>Bileog</w:t>
        </w:r>
        <w:proofErr w:type="spellEnd"/>
        <w:r w:rsidR="006C312E">
          <w:rPr>
            <w:rStyle w:val="Hyperlink"/>
            <w:rFonts w:ascii="Calibri" w:hAnsi="Calibri" w:cs="Calibri"/>
            <w:sz w:val="24"/>
            <w:szCs w:val="24"/>
            <w:lang w:val="en-IE"/>
          </w:rPr>
          <w:t xml:space="preserve"> </w:t>
        </w:r>
        <w:proofErr w:type="spellStart"/>
        <w:r w:rsidR="006C312E">
          <w:rPr>
            <w:rStyle w:val="Hyperlink"/>
            <w:rFonts w:ascii="Calibri" w:hAnsi="Calibri" w:cs="Calibri"/>
            <w:sz w:val="24"/>
            <w:szCs w:val="24"/>
            <w:lang w:val="en-IE"/>
          </w:rPr>
          <w:t>Eolais</w:t>
        </w:r>
        <w:proofErr w:type="spellEnd"/>
        <w:r w:rsidR="006C312E">
          <w:rPr>
            <w:rStyle w:val="Hyperlink"/>
            <w:rFonts w:ascii="Calibri" w:hAnsi="Calibri" w:cs="Calibri"/>
            <w:sz w:val="24"/>
            <w:szCs w:val="24"/>
            <w:lang w:val="en-IE"/>
          </w:rPr>
          <w:t xml:space="preserve"> </w:t>
        </w:r>
        <w:r w:rsidR="00686DD1">
          <w:rPr>
            <w:rStyle w:val="Hyperlink"/>
            <w:rFonts w:ascii="Calibri" w:hAnsi="Calibri" w:cs="Calibri"/>
            <w:sz w:val="24"/>
            <w:szCs w:val="24"/>
            <w:lang w:val="en-IE"/>
          </w:rPr>
          <w:t xml:space="preserve">Tusla </w:t>
        </w:r>
        <w:r w:rsidR="006C312E">
          <w:rPr>
            <w:rStyle w:val="Hyperlink"/>
            <w:rFonts w:ascii="Calibri" w:hAnsi="Calibri" w:cs="Calibri"/>
            <w:sz w:val="24"/>
            <w:szCs w:val="24"/>
            <w:lang w:val="en-IE"/>
          </w:rPr>
          <w:t xml:space="preserve">le </w:t>
        </w:r>
        <w:proofErr w:type="spellStart"/>
        <w:r w:rsidR="006C312E">
          <w:rPr>
            <w:rStyle w:val="Hyperlink"/>
            <w:rFonts w:ascii="Calibri" w:hAnsi="Calibri" w:cs="Calibri"/>
            <w:sz w:val="24"/>
            <w:szCs w:val="24"/>
            <w:lang w:val="en-IE"/>
          </w:rPr>
          <w:t>haghaidh</w:t>
        </w:r>
        <w:proofErr w:type="spellEnd"/>
        <w:r w:rsidR="006C312E">
          <w:rPr>
            <w:rStyle w:val="Hyperlink"/>
            <w:rFonts w:ascii="Calibri" w:hAnsi="Calibri" w:cs="Calibri"/>
            <w:sz w:val="24"/>
            <w:szCs w:val="24"/>
            <w:lang w:val="en-IE"/>
          </w:rPr>
          <w:t xml:space="preserve"> </w:t>
        </w:r>
        <w:proofErr w:type="spellStart"/>
        <w:r w:rsidR="006C312E">
          <w:rPr>
            <w:rStyle w:val="Hyperlink"/>
            <w:rFonts w:ascii="Calibri" w:hAnsi="Calibri" w:cs="Calibri"/>
            <w:sz w:val="24"/>
            <w:szCs w:val="24"/>
            <w:lang w:val="en-IE"/>
          </w:rPr>
          <w:t>Daoine</w:t>
        </w:r>
        <w:proofErr w:type="spellEnd"/>
        <w:r w:rsidR="006C312E">
          <w:rPr>
            <w:rStyle w:val="Hyperlink"/>
            <w:rFonts w:ascii="Calibri" w:hAnsi="Calibri" w:cs="Calibri"/>
            <w:sz w:val="24"/>
            <w:szCs w:val="24"/>
            <w:lang w:val="en-IE"/>
          </w:rPr>
          <w:t xml:space="preserve"> </w:t>
        </w:r>
        <w:proofErr w:type="spellStart"/>
        <w:r w:rsidR="006C312E">
          <w:rPr>
            <w:rStyle w:val="Hyperlink"/>
            <w:rFonts w:ascii="Calibri" w:hAnsi="Calibri" w:cs="Calibri"/>
            <w:sz w:val="24"/>
            <w:szCs w:val="24"/>
            <w:lang w:val="en-IE"/>
          </w:rPr>
          <w:t>faoi</w:t>
        </w:r>
        <w:proofErr w:type="spellEnd"/>
        <w:r w:rsidR="006C312E">
          <w:rPr>
            <w:rStyle w:val="Hyperlink"/>
            <w:rFonts w:ascii="Calibri" w:hAnsi="Calibri" w:cs="Calibri"/>
            <w:sz w:val="24"/>
            <w:szCs w:val="24"/>
            <w:lang w:val="en-IE"/>
          </w:rPr>
          <w:t xml:space="preserve"> </w:t>
        </w:r>
        <w:proofErr w:type="spellStart"/>
        <w:r w:rsidR="006C312E">
          <w:rPr>
            <w:rStyle w:val="Hyperlink"/>
            <w:rFonts w:ascii="Calibri" w:hAnsi="Calibri" w:cs="Calibri"/>
            <w:sz w:val="24"/>
            <w:szCs w:val="24"/>
            <w:lang w:val="en-IE"/>
          </w:rPr>
          <w:t>Shainordú</w:t>
        </w:r>
        <w:proofErr w:type="spellEnd"/>
      </w:hyperlink>
    </w:p>
    <w:p w14:paraId="21380529" w14:textId="6D684141" w:rsidR="005C16C8" w:rsidRDefault="00517CF6" w:rsidP="005C16C8">
      <w:pPr>
        <w:spacing w:after="200" w:line="360" w:lineRule="auto"/>
        <w:jc w:val="both"/>
        <w:rPr>
          <w:rStyle w:val="Hyperlink"/>
          <w:rFonts w:ascii="Calibri" w:hAnsi="Calibri" w:cs="Calibri"/>
          <w:sz w:val="24"/>
          <w:szCs w:val="24"/>
          <w:lang w:val="en-IE"/>
        </w:rPr>
      </w:pPr>
      <w:hyperlink r:id="rId15" w:history="1">
        <w:proofErr w:type="spellStart"/>
        <w:r w:rsidR="00686DD1">
          <w:rPr>
            <w:rStyle w:val="Hyperlink"/>
            <w:rFonts w:ascii="Calibri" w:hAnsi="Calibri" w:cs="Calibri"/>
            <w:sz w:val="24"/>
            <w:szCs w:val="24"/>
            <w:lang w:val="en-IE"/>
          </w:rPr>
          <w:t>Clár</w:t>
        </w:r>
        <w:proofErr w:type="spellEnd"/>
        <w:r w:rsidR="00686DD1">
          <w:rPr>
            <w:rStyle w:val="Hyperlink"/>
            <w:rFonts w:ascii="Calibri" w:hAnsi="Calibri" w:cs="Calibri"/>
            <w:sz w:val="24"/>
            <w:szCs w:val="24"/>
            <w:lang w:val="en-IE"/>
          </w:rPr>
          <w:t xml:space="preserve"> </w:t>
        </w:r>
        <w:proofErr w:type="spellStart"/>
        <w:r w:rsidR="00686DD1">
          <w:rPr>
            <w:rStyle w:val="Hyperlink"/>
            <w:rFonts w:ascii="Calibri" w:hAnsi="Calibri" w:cs="Calibri"/>
            <w:sz w:val="24"/>
            <w:szCs w:val="24"/>
            <w:lang w:val="en-IE"/>
          </w:rPr>
          <w:t>Ríomhfhoghlama</w:t>
        </w:r>
        <w:proofErr w:type="spellEnd"/>
        <w:r w:rsidR="00686DD1">
          <w:rPr>
            <w:rStyle w:val="Hyperlink"/>
            <w:rFonts w:ascii="Calibri" w:hAnsi="Calibri" w:cs="Calibri"/>
            <w:sz w:val="24"/>
            <w:szCs w:val="24"/>
            <w:lang w:val="en-IE"/>
          </w:rPr>
          <w:t xml:space="preserve"> Tusla, </w:t>
        </w:r>
        <w:proofErr w:type="spellStart"/>
        <w:r w:rsidR="00686DD1">
          <w:rPr>
            <w:rStyle w:val="Hyperlink"/>
            <w:rFonts w:ascii="Calibri" w:hAnsi="Calibri" w:cs="Calibri"/>
            <w:sz w:val="24"/>
            <w:szCs w:val="24"/>
            <w:lang w:val="en-IE"/>
          </w:rPr>
          <w:t>Tuiscint</w:t>
        </w:r>
        <w:proofErr w:type="spellEnd"/>
        <w:r w:rsidR="00686DD1">
          <w:rPr>
            <w:rStyle w:val="Hyperlink"/>
            <w:rFonts w:ascii="Calibri" w:hAnsi="Calibri" w:cs="Calibri"/>
            <w:sz w:val="24"/>
            <w:szCs w:val="24"/>
            <w:lang w:val="en-IE"/>
          </w:rPr>
          <w:t xml:space="preserve"> </w:t>
        </w:r>
        <w:proofErr w:type="gramStart"/>
        <w:r w:rsidR="00686DD1">
          <w:rPr>
            <w:rStyle w:val="Hyperlink"/>
            <w:rFonts w:ascii="Calibri" w:hAnsi="Calibri" w:cs="Calibri"/>
            <w:sz w:val="24"/>
            <w:szCs w:val="24"/>
            <w:lang w:val="en-IE"/>
          </w:rPr>
          <w:t>a</w:t>
        </w:r>
        <w:proofErr w:type="gramEnd"/>
        <w:r w:rsidR="00686DD1">
          <w:rPr>
            <w:rStyle w:val="Hyperlink"/>
            <w:rFonts w:ascii="Calibri" w:hAnsi="Calibri" w:cs="Calibri"/>
            <w:sz w:val="24"/>
            <w:szCs w:val="24"/>
            <w:lang w:val="en-IE"/>
          </w:rPr>
          <w:t xml:space="preserve"> </w:t>
        </w:r>
        <w:proofErr w:type="spellStart"/>
        <w:r w:rsidR="00686DD1">
          <w:rPr>
            <w:rStyle w:val="Hyperlink"/>
            <w:rFonts w:ascii="Calibri" w:hAnsi="Calibri" w:cs="Calibri"/>
            <w:sz w:val="24"/>
            <w:szCs w:val="24"/>
            <w:lang w:val="en-IE"/>
          </w:rPr>
          <w:t>Fháil</w:t>
        </w:r>
        <w:proofErr w:type="spellEnd"/>
        <w:r w:rsidR="00686DD1">
          <w:rPr>
            <w:rStyle w:val="Hyperlink"/>
            <w:rFonts w:ascii="Calibri" w:hAnsi="Calibri" w:cs="Calibri"/>
            <w:sz w:val="24"/>
            <w:szCs w:val="24"/>
            <w:lang w:val="en-IE"/>
          </w:rPr>
          <w:t xml:space="preserve"> </w:t>
        </w:r>
        <w:proofErr w:type="spellStart"/>
        <w:r w:rsidR="00686DD1">
          <w:rPr>
            <w:rStyle w:val="Hyperlink"/>
            <w:rFonts w:ascii="Calibri" w:hAnsi="Calibri" w:cs="Calibri"/>
            <w:sz w:val="24"/>
            <w:szCs w:val="24"/>
            <w:lang w:val="en-IE"/>
          </w:rPr>
          <w:t>ar</w:t>
        </w:r>
        <w:proofErr w:type="spellEnd"/>
        <w:r w:rsidR="00686DD1">
          <w:rPr>
            <w:rStyle w:val="Hyperlink"/>
            <w:rFonts w:ascii="Calibri" w:hAnsi="Calibri" w:cs="Calibri"/>
            <w:sz w:val="24"/>
            <w:szCs w:val="24"/>
            <w:lang w:val="en-IE"/>
          </w:rPr>
          <w:t xml:space="preserve"> </w:t>
        </w:r>
        <w:proofErr w:type="spellStart"/>
        <w:r w:rsidR="00686DD1">
          <w:rPr>
            <w:rStyle w:val="Hyperlink"/>
            <w:rFonts w:ascii="Calibri" w:hAnsi="Calibri" w:cs="Calibri"/>
            <w:sz w:val="24"/>
            <w:szCs w:val="24"/>
            <w:lang w:val="en-IE"/>
          </w:rPr>
          <w:t>Ról</w:t>
        </w:r>
        <w:proofErr w:type="spellEnd"/>
        <w:r w:rsidR="00686DD1">
          <w:rPr>
            <w:rStyle w:val="Hyperlink"/>
            <w:rFonts w:ascii="Calibri" w:hAnsi="Calibri" w:cs="Calibri"/>
            <w:sz w:val="24"/>
            <w:szCs w:val="24"/>
            <w:lang w:val="en-IE"/>
          </w:rPr>
          <w:t xml:space="preserve"> na </w:t>
        </w:r>
        <w:proofErr w:type="spellStart"/>
        <w:r w:rsidR="00686DD1">
          <w:rPr>
            <w:rStyle w:val="Hyperlink"/>
            <w:rFonts w:ascii="Calibri" w:hAnsi="Calibri" w:cs="Calibri"/>
            <w:sz w:val="24"/>
            <w:szCs w:val="24"/>
            <w:lang w:val="en-IE"/>
          </w:rPr>
          <w:t>nDaoine</w:t>
        </w:r>
        <w:proofErr w:type="spellEnd"/>
        <w:r w:rsidR="00686DD1">
          <w:rPr>
            <w:rStyle w:val="Hyperlink"/>
            <w:rFonts w:ascii="Calibri" w:hAnsi="Calibri" w:cs="Calibri"/>
            <w:sz w:val="24"/>
            <w:szCs w:val="24"/>
            <w:lang w:val="en-IE"/>
          </w:rPr>
          <w:t xml:space="preserve"> </w:t>
        </w:r>
        <w:proofErr w:type="spellStart"/>
        <w:r w:rsidR="00686DD1">
          <w:rPr>
            <w:rStyle w:val="Hyperlink"/>
            <w:rFonts w:ascii="Calibri" w:hAnsi="Calibri" w:cs="Calibri"/>
            <w:sz w:val="24"/>
            <w:szCs w:val="24"/>
            <w:lang w:val="en-IE"/>
          </w:rPr>
          <w:t>faoi</w:t>
        </w:r>
        <w:proofErr w:type="spellEnd"/>
        <w:r w:rsidR="00686DD1">
          <w:rPr>
            <w:rStyle w:val="Hyperlink"/>
            <w:rFonts w:ascii="Calibri" w:hAnsi="Calibri" w:cs="Calibri"/>
            <w:sz w:val="24"/>
            <w:szCs w:val="24"/>
            <w:lang w:val="en-IE"/>
          </w:rPr>
          <w:t xml:space="preserve"> </w:t>
        </w:r>
        <w:proofErr w:type="spellStart"/>
        <w:r w:rsidR="00686DD1">
          <w:rPr>
            <w:rStyle w:val="Hyperlink"/>
            <w:rFonts w:ascii="Calibri" w:hAnsi="Calibri" w:cs="Calibri"/>
            <w:sz w:val="24"/>
            <w:szCs w:val="24"/>
            <w:lang w:val="en-IE"/>
          </w:rPr>
          <w:t>Shainordú</w:t>
        </w:r>
        <w:proofErr w:type="spellEnd"/>
      </w:hyperlink>
    </w:p>
    <w:p w14:paraId="7071E878" w14:textId="77777777" w:rsidR="00686DD1" w:rsidRDefault="00686DD1" w:rsidP="005C16C8">
      <w:pPr>
        <w:spacing w:after="200" w:line="360" w:lineRule="auto"/>
        <w:jc w:val="both"/>
        <w:rPr>
          <w:rFonts w:ascii="Calibri" w:hAnsi="Calibri" w:cs="Calibri"/>
          <w:sz w:val="24"/>
          <w:szCs w:val="24"/>
          <w:lang w:val="en-IE"/>
        </w:rPr>
      </w:pPr>
    </w:p>
    <w:p w14:paraId="18E14EF6" w14:textId="77777777" w:rsidR="00686DD1" w:rsidRDefault="00686DD1" w:rsidP="00E37E3D">
      <w:pPr>
        <w:pStyle w:val="Heading4"/>
        <w:rPr>
          <w:rFonts w:ascii="Calibri" w:hAnsi="Calibri" w:cs="Calibri"/>
          <w:b/>
          <w:bCs/>
          <w:i w:val="0"/>
          <w:iCs w:val="0"/>
          <w:sz w:val="28"/>
          <w:szCs w:val="28"/>
          <w:shd w:val="clear" w:color="auto" w:fill="FFFFFF"/>
        </w:rPr>
      </w:pPr>
      <w:proofErr w:type="spellStart"/>
      <w:r w:rsidRPr="00686DD1">
        <w:rPr>
          <w:rFonts w:ascii="Calibri" w:hAnsi="Calibri" w:cs="Calibri"/>
          <w:b/>
          <w:bCs/>
          <w:i w:val="0"/>
          <w:iCs w:val="0"/>
          <w:sz w:val="28"/>
          <w:szCs w:val="28"/>
          <w:shd w:val="clear" w:color="auto" w:fill="FFFFFF"/>
        </w:rPr>
        <w:t>Ábhair</w:t>
      </w:r>
      <w:proofErr w:type="spellEnd"/>
      <w:r w:rsidRPr="00686DD1">
        <w:rPr>
          <w:rFonts w:ascii="Calibri" w:hAnsi="Calibri" w:cs="Calibri"/>
          <w:b/>
          <w:bCs/>
          <w:i w:val="0"/>
          <w:iCs w:val="0"/>
          <w:sz w:val="28"/>
          <w:szCs w:val="28"/>
          <w:shd w:val="clear" w:color="auto" w:fill="FFFFFF"/>
        </w:rPr>
        <w:t xml:space="preserve"> </w:t>
      </w:r>
      <w:proofErr w:type="spellStart"/>
      <w:r w:rsidRPr="00686DD1">
        <w:rPr>
          <w:rFonts w:ascii="Calibri" w:hAnsi="Calibri" w:cs="Calibri"/>
          <w:b/>
          <w:bCs/>
          <w:i w:val="0"/>
          <w:iCs w:val="0"/>
          <w:sz w:val="28"/>
          <w:szCs w:val="28"/>
          <w:shd w:val="clear" w:color="auto" w:fill="FFFFFF"/>
        </w:rPr>
        <w:t>Mhachnaimh</w:t>
      </w:r>
      <w:proofErr w:type="spellEnd"/>
      <w:r w:rsidRPr="00686DD1">
        <w:rPr>
          <w:rFonts w:ascii="Calibri" w:hAnsi="Calibri" w:cs="Calibri"/>
          <w:b/>
          <w:bCs/>
          <w:i w:val="0"/>
          <w:iCs w:val="0"/>
          <w:sz w:val="28"/>
          <w:szCs w:val="28"/>
          <w:shd w:val="clear" w:color="auto" w:fill="FFFFFF"/>
        </w:rPr>
        <w:t xml:space="preserve"> le </w:t>
      </w:r>
      <w:proofErr w:type="spellStart"/>
      <w:r w:rsidRPr="00686DD1">
        <w:rPr>
          <w:rFonts w:ascii="Calibri" w:hAnsi="Calibri" w:cs="Calibri"/>
          <w:b/>
          <w:bCs/>
          <w:i w:val="0"/>
          <w:iCs w:val="0"/>
          <w:sz w:val="28"/>
          <w:szCs w:val="28"/>
          <w:shd w:val="clear" w:color="auto" w:fill="FFFFFF"/>
        </w:rPr>
        <w:t>haghaidh</w:t>
      </w:r>
      <w:proofErr w:type="spellEnd"/>
      <w:r w:rsidRPr="00686DD1">
        <w:rPr>
          <w:rFonts w:ascii="Calibri" w:hAnsi="Calibri" w:cs="Calibri"/>
          <w:b/>
          <w:bCs/>
          <w:i w:val="0"/>
          <w:iCs w:val="0"/>
          <w:sz w:val="28"/>
          <w:szCs w:val="28"/>
          <w:shd w:val="clear" w:color="auto" w:fill="FFFFFF"/>
        </w:rPr>
        <w:t xml:space="preserve"> </w:t>
      </w:r>
      <w:proofErr w:type="spellStart"/>
      <w:r w:rsidRPr="00686DD1">
        <w:rPr>
          <w:rFonts w:ascii="Calibri" w:hAnsi="Calibri" w:cs="Calibri"/>
          <w:b/>
          <w:bCs/>
          <w:i w:val="0"/>
          <w:iCs w:val="0"/>
          <w:sz w:val="28"/>
          <w:szCs w:val="28"/>
          <w:shd w:val="clear" w:color="auto" w:fill="FFFFFF"/>
        </w:rPr>
        <w:t>Eagraíochtaí</w:t>
      </w:r>
      <w:proofErr w:type="spellEnd"/>
      <w:r w:rsidRPr="00686DD1">
        <w:rPr>
          <w:rFonts w:ascii="Calibri" w:hAnsi="Calibri" w:cs="Calibri"/>
          <w:b/>
          <w:bCs/>
          <w:i w:val="0"/>
          <w:iCs w:val="0"/>
          <w:sz w:val="28"/>
          <w:szCs w:val="28"/>
          <w:shd w:val="clear" w:color="auto" w:fill="FFFFFF"/>
        </w:rPr>
        <w:t xml:space="preserve"> le </w:t>
      </w:r>
      <w:proofErr w:type="spellStart"/>
      <w:r w:rsidRPr="00686DD1">
        <w:rPr>
          <w:rFonts w:ascii="Calibri" w:hAnsi="Calibri" w:cs="Calibri"/>
          <w:b/>
          <w:bCs/>
          <w:i w:val="0"/>
          <w:iCs w:val="0"/>
          <w:sz w:val="28"/>
          <w:szCs w:val="28"/>
          <w:shd w:val="clear" w:color="auto" w:fill="FFFFFF"/>
        </w:rPr>
        <w:t>linn</w:t>
      </w:r>
      <w:proofErr w:type="spellEnd"/>
      <w:r w:rsidRPr="00686DD1">
        <w:rPr>
          <w:rFonts w:ascii="Calibri" w:hAnsi="Calibri" w:cs="Calibri"/>
          <w:b/>
          <w:bCs/>
          <w:i w:val="0"/>
          <w:iCs w:val="0"/>
          <w:sz w:val="28"/>
          <w:szCs w:val="28"/>
          <w:shd w:val="clear" w:color="auto" w:fill="FFFFFF"/>
        </w:rPr>
        <w:t xml:space="preserve"> </w:t>
      </w:r>
      <w:proofErr w:type="spellStart"/>
      <w:r w:rsidRPr="00686DD1">
        <w:rPr>
          <w:rFonts w:ascii="Calibri" w:hAnsi="Calibri" w:cs="Calibri"/>
          <w:b/>
          <w:bCs/>
          <w:i w:val="0"/>
          <w:iCs w:val="0"/>
          <w:sz w:val="28"/>
          <w:szCs w:val="28"/>
          <w:shd w:val="clear" w:color="auto" w:fill="FFFFFF"/>
        </w:rPr>
        <w:t>Duine</w:t>
      </w:r>
      <w:proofErr w:type="spellEnd"/>
      <w:r w:rsidRPr="00686DD1">
        <w:rPr>
          <w:rFonts w:ascii="Calibri" w:hAnsi="Calibri" w:cs="Calibri"/>
          <w:b/>
          <w:bCs/>
          <w:i w:val="0"/>
          <w:iCs w:val="0"/>
          <w:sz w:val="28"/>
          <w:szCs w:val="28"/>
          <w:shd w:val="clear" w:color="auto" w:fill="FFFFFF"/>
        </w:rPr>
        <w:t xml:space="preserve"> </w:t>
      </w:r>
      <w:proofErr w:type="spellStart"/>
      <w:r w:rsidRPr="00686DD1">
        <w:rPr>
          <w:rFonts w:ascii="Calibri" w:hAnsi="Calibri" w:cs="Calibri"/>
          <w:b/>
          <w:bCs/>
          <w:i w:val="0"/>
          <w:iCs w:val="0"/>
          <w:sz w:val="28"/>
          <w:szCs w:val="28"/>
          <w:shd w:val="clear" w:color="auto" w:fill="FFFFFF"/>
        </w:rPr>
        <w:t>Iomchuí</w:t>
      </w:r>
      <w:proofErr w:type="spellEnd"/>
      <w:r w:rsidRPr="00686DD1">
        <w:rPr>
          <w:rFonts w:ascii="Calibri" w:hAnsi="Calibri" w:cs="Calibri"/>
          <w:b/>
          <w:bCs/>
          <w:i w:val="0"/>
          <w:iCs w:val="0"/>
          <w:sz w:val="28"/>
          <w:szCs w:val="28"/>
          <w:shd w:val="clear" w:color="auto" w:fill="FFFFFF"/>
        </w:rPr>
        <w:t xml:space="preserve"> a </w:t>
      </w:r>
      <w:proofErr w:type="spellStart"/>
      <w:r w:rsidRPr="00686DD1">
        <w:rPr>
          <w:rFonts w:ascii="Calibri" w:hAnsi="Calibri" w:cs="Calibri"/>
          <w:b/>
          <w:bCs/>
          <w:i w:val="0"/>
          <w:iCs w:val="0"/>
          <w:sz w:val="28"/>
          <w:szCs w:val="28"/>
          <w:shd w:val="clear" w:color="auto" w:fill="FFFFFF"/>
        </w:rPr>
        <w:t>Cheapadh</w:t>
      </w:r>
    </w:p>
    <w:p w14:paraId="212654E5" w14:textId="77777777" w:rsidR="00686DD1" w:rsidRPr="00B74A80" w:rsidRDefault="00686DD1" w:rsidP="00686DD1">
      <w:pPr>
        <w:pStyle w:val="Heading4"/>
      </w:pPr>
      <w:proofErr w:type="spellEnd"/>
      <w:r>
        <w:rPr>
          <w:lang w:val="ga"/>
        </w:rPr>
        <w:t>Cad is Duine Iomchuí ann?</w:t>
      </w:r>
    </w:p>
    <w:p w14:paraId="56938A64" w14:textId="77777777" w:rsidR="00686DD1" w:rsidRDefault="00686DD1" w:rsidP="00686DD1">
      <w:pPr>
        <w:spacing w:line="360" w:lineRule="auto"/>
        <w:jc w:val="both"/>
        <w:rPr>
          <w:rFonts w:ascii="Calibri" w:hAnsi="Calibri" w:cs="Calibri"/>
          <w:sz w:val="24"/>
          <w:szCs w:val="24"/>
        </w:rPr>
      </w:pPr>
      <w:r>
        <w:rPr>
          <w:rFonts w:ascii="Calibri" w:hAnsi="Calibri" w:cs="Calibri"/>
          <w:sz w:val="24"/>
          <w:szCs w:val="24"/>
          <w:lang w:val="ga"/>
        </w:rPr>
        <w:t xml:space="preserve">Is ionann Duine Iomchuí agus príomhról atá leagtha amach san Acht um Thús Áite do Leanaí, 2015. Is duine é arna roghnú agus arna cheapadh ag eagraíocht/grúpa le bheith mar dhuine teagmhála i leith a Ráitis um Choimirciú Leanaí. </w:t>
      </w:r>
    </w:p>
    <w:p w14:paraId="7530F6D1" w14:textId="77777777" w:rsidR="00686DD1" w:rsidRPr="002B2F3A" w:rsidRDefault="00686DD1" w:rsidP="00686DD1">
      <w:pPr>
        <w:pStyle w:val="Heading4"/>
      </w:pPr>
      <w:r>
        <w:rPr>
          <w:lang w:val="ga"/>
        </w:rPr>
        <w:t>Cé atá i dteideal a bheith ina Dhuine Iomchuí ar son Eagraíochta/Grúpa?</w:t>
      </w:r>
    </w:p>
    <w:p w14:paraId="72799D9E" w14:textId="77777777" w:rsidR="00686DD1" w:rsidRDefault="00686DD1" w:rsidP="00686DD1">
      <w:pPr>
        <w:spacing w:line="360" w:lineRule="auto"/>
        <w:jc w:val="both"/>
        <w:rPr>
          <w:rFonts w:ascii="Calibri" w:hAnsi="Calibri" w:cs="Calibri"/>
          <w:sz w:val="24"/>
          <w:szCs w:val="24"/>
        </w:rPr>
      </w:pPr>
      <w:r>
        <w:rPr>
          <w:rFonts w:ascii="Calibri" w:hAnsi="Calibri" w:cs="Calibri"/>
          <w:sz w:val="24"/>
          <w:szCs w:val="24"/>
          <w:lang w:val="ga"/>
        </w:rPr>
        <w:t>Is den tábhacht go gceapfadh an eagraíocht/grúpa duine atá eolach ar chosaint leanaí agus ar an gcaoi a n</w:t>
      </w:r>
      <w:r>
        <w:rPr>
          <w:rFonts w:ascii="Calibri" w:hAnsi="Calibri" w:cs="Calibri"/>
          <w:sz w:val="24"/>
          <w:szCs w:val="24"/>
          <w:lang w:val="ga"/>
        </w:rPr>
        <w:noBreakHyphen/>
        <w:t>oibríonn sí ina n</w:t>
      </w:r>
      <w:r>
        <w:rPr>
          <w:rFonts w:ascii="Calibri" w:hAnsi="Calibri" w:cs="Calibri"/>
          <w:sz w:val="24"/>
          <w:szCs w:val="24"/>
          <w:lang w:val="ga"/>
        </w:rPr>
        <w:noBreakHyphen/>
        <w:t xml:space="preserve">eagraíocht, sa chaoi gur féidir leis an duine sin ceisteanna a fhreagairt a d’fhéadfadh a bheith ag leanaí, a dteaghlaigh nó ag daoine eile maidir leis an Ráiteas um Choimirciú Leanaí. </w:t>
      </w:r>
    </w:p>
    <w:p w14:paraId="3EA0B39B" w14:textId="77777777" w:rsidR="00686DD1" w:rsidRPr="0073036E" w:rsidRDefault="00686DD1" w:rsidP="00686DD1">
      <w:pPr>
        <w:pStyle w:val="Heading4"/>
      </w:pPr>
      <w:r>
        <w:rPr>
          <w:lang w:val="ga"/>
        </w:rPr>
        <w:t>Eolas a chur ar fáil do Leanaí, dá dTeaghlaigh agus do Dhaoine Eile.</w:t>
      </w:r>
    </w:p>
    <w:p w14:paraId="361708DE" w14:textId="77777777" w:rsidR="00686DD1" w:rsidRDefault="00686DD1" w:rsidP="00686DD1">
      <w:pPr>
        <w:spacing w:line="360" w:lineRule="auto"/>
        <w:jc w:val="both"/>
        <w:rPr>
          <w:rFonts w:ascii="Calibri" w:hAnsi="Calibri" w:cs="Calibri"/>
          <w:sz w:val="24"/>
          <w:szCs w:val="24"/>
        </w:rPr>
      </w:pPr>
      <w:r>
        <w:rPr>
          <w:rFonts w:ascii="Calibri" w:hAnsi="Calibri" w:cs="Calibri"/>
          <w:sz w:val="24"/>
          <w:szCs w:val="24"/>
          <w:lang w:val="ga"/>
        </w:rPr>
        <w:t xml:space="preserve">Ba cheart sonraí teagmhála an Duine Iomchuí a bheith ar fáil sa Ráiteas um Choimirciú Leanaí, sa chaoi gur féidir leo siúd atá ag lorg eolais teacht go héasca ar dhuine atá in ann a gcuid ceisteanna a fhreagairt. </w:t>
      </w:r>
    </w:p>
    <w:p w14:paraId="2CBBF209" w14:textId="77777777" w:rsidR="00686DD1" w:rsidRPr="00D24886" w:rsidRDefault="00686DD1" w:rsidP="00686DD1">
      <w:pPr>
        <w:pStyle w:val="Heading4"/>
      </w:pPr>
      <w:r>
        <w:rPr>
          <w:lang w:val="ga"/>
        </w:rPr>
        <w:lastRenderedPageBreak/>
        <w:t>Nós imeachta maidir le Duine Iomchuí a Cheapadh.</w:t>
      </w:r>
    </w:p>
    <w:p w14:paraId="4140FE63" w14:textId="77777777" w:rsidR="00686DD1" w:rsidRDefault="00686DD1" w:rsidP="00686DD1">
      <w:pPr>
        <w:spacing w:line="360" w:lineRule="auto"/>
        <w:jc w:val="both"/>
        <w:rPr>
          <w:rFonts w:ascii="Calibri" w:hAnsi="Calibri" w:cs="Calibri"/>
          <w:sz w:val="24"/>
          <w:szCs w:val="24"/>
        </w:rPr>
      </w:pPr>
      <w:r>
        <w:rPr>
          <w:rFonts w:ascii="Calibri" w:hAnsi="Calibri" w:cs="Calibri"/>
          <w:sz w:val="24"/>
          <w:szCs w:val="24"/>
          <w:lang w:val="ga"/>
        </w:rPr>
        <w:t>Ba cheart d’eagraíochtaí/grúpaí a nós imeachta maidir le Duine Iomchuí a roghnú a chuimsiú ina ndoiciméad beartais agus nós imeachta. Mar shampla, an chaoi a roghnaítear an duine agus an chaoi a gcinntear agus a gcomhaontaítear an ceapachán sin.</w:t>
      </w:r>
    </w:p>
    <w:p w14:paraId="58390BFD" w14:textId="77777777" w:rsidR="00686DD1" w:rsidRDefault="00686DD1" w:rsidP="00606E41">
      <w:pPr>
        <w:pStyle w:val="Heading3"/>
        <w:rPr>
          <w:color w:val="7030A0"/>
          <w:sz w:val="32"/>
          <w:szCs w:val="32"/>
          <w:shd w:val="clear" w:color="auto" w:fill="auto"/>
          <w:lang w:val="en-IE"/>
        </w:rPr>
      </w:pPr>
      <w:proofErr w:type="spellStart"/>
      <w:r w:rsidRPr="00686DD1">
        <w:rPr>
          <w:color w:val="7030A0"/>
          <w:sz w:val="32"/>
          <w:szCs w:val="32"/>
          <w:shd w:val="clear" w:color="auto" w:fill="auto"/>
          <w:lang w:val="en-IE"/>
        </w:rPr>
        <w:t>Róil</w:t>
      </w:r>
      <w:proofErr w:type="spellEnd"/>
      <w:r w:rsidRPr="00686DD1">
        <w:rPr>
          <w:color w:val="7030A0"/>
          <w:sz w:val="32"/>
          <w:szCs w:val="32"/>
          <w:shd w:val="clear" w:color="auto" w:fill="auto"/>
          <w:lang w:val="en-IE"/>
        </w:rPr>
        <w:t xml:space="preserve"> </w:t>
      </w:r>
      <w:proofErr w:type="spellStart"/>
      <w:r w:rsidRPr="00686DD1">
        <w:rPr>
          <w:color w:val="7030A0"/>
          <w:sz w:val="32"/>
          <w:szCs w:val="32"/>
          <w:shd w:val="clear" w:color="auto" w:fill="auto"/>
          <w:lang w:val="en-IE"/>
        </w:rPr>
        <w:t>atá</w:t>
      </w:r>
      <w:proofErr w:type="spellEnd"/>
      <w:r w:rsidRPr="00686DD1">
        <w:rPr>
          <w:color w:val="7030A0"/>
          <w:sz w:val="32"/>
          <w:szCs w:val="32"/>
          <w:shd w:val="clear" w:color="auto" w:fill="auto"/>
          <w:lang w:val="en-IE"/>
        </w:rPr>
        <w:t xml:space="preserve"> </w:t>
      </w:r>
      <w:proofErr w:type="spellStart"/>
      <w:r w:rsidRPr="00686DD1">
        <w:rPr>
          <w:color w:val="7030A0"/>
          <w:sz w:val="32"/>
          <w:szCs w:val="32"/>
          <w:shd w:val="clear" w:color="auto" w:fill="auto"/>
          <w:lang w:val="en-IE"/>
        </w:rPr>
        <w:t>leagtha</w:t>
      </w:r>
      <w:proofErr w:type="spellEnd"/>
      <w:r w:rsidRPr="00686DD1">
        <w:rPr>
          <w:color w:val="7030A0"/>
          <w:sz w:val="32"/>
          <w:szCs w:val="32"/>
          <w:shd w:val="clear" w:color="auto" w:fill="auto"/>
          <w:lang w:val="en-IE"/>
        </w:rPr>
        <w:t xml:space="preserve"> </w:t>
      </w:r>
      <w:proofErr w:type="spellStart"/>
      <w:r w:rsidRPr="00686DD1">
        <w:rPr>
          <w:color w:val="7030A0"/>
          <w:sz w:val="32"/>
          <w:szCs w:val="32"/>
          <w:shd w:val="clear" w:color="auto" w:fill="auto"/>
          <w:lang w:val="en-IE"/>
        </w:rPr>
        <w:t>amach</w:t>
      </w:r>
      <w:proofErr w:type="spellEnd"/>
      <w:r w:rsidRPr="00686DD1">
        <w:rPr>
          <w:color w:val="7030A0"/>
          <w:sz w:val="32"/>
          <w:szCs w:val="32"/>
          <w:shd w:val="clear" w:color="auto" w:fill="auto"/>
          <w:lang w:val="en-IE"/>
        </w:rPr>
        <w:t xml:space="preserve"> </w:t>
      </w:r>
      <w:proofErr w:type="spellStart"/>
      <w:proofErr w:type="gramStart"/>
      <w:r w:rsidRPr="00686DD1">
        <w:rPr>
          <w:color w:val="7030A0"/>
          <w:sz w:val="32"/>
          <w:szCs w:val="32"/>
          <w:shd w:val="clear" w:color="auto" w:fill="auto"/>
          <w:lang w:val="en-IE"/>
        </w:rPr>
        <w:t>sa</w:t>
      </w:r>
      <w:proofErr w:type="spellEnd"/>
      <w:proofErr w:type="gramEnd"/>
      <w:r w:rsidRPr="00686DD1">
        <w:rPr>
          <w:color w:val="7030A0"/>
          <w:sz w:val="32"/>
          <w:szCs w:val="32"/>
          <w:shd w:val="clear" w:color="auto" w:fill="auto"/>
          <w:lang w:val="en-IE"/>
        </w:rPr>
        <w:t xml:space="preserve"> </w:t>
      </w:r>
      <w:proofErr w:type="spellStart"/>
      <w:r w:rsidRPr="00686DD1">
        <w:rPr>
          <w:color w:val="7030A0"/>
          <w:sz w:val="32"/>
          <w:szCs w:val="32"/>
          <w:shd w:val="clear" w:color="auto" w:fill="auto"/>
          <w:lang w:val="en-IE"/>
        </w:rPr>
        <w:t>Treoir</w:t>
      </w:r>
      <w:proofErr w:type="spellEnd"/>
      <w:r w:rsidRPr="00686DD1">
        <w:rPr>
          <w:color w:val="7030A0"/>
          <w:sz w:val="32"/>
          <w:szCs w:val="32"/>
          <w:shd w:val="clear" w:color="auto" w:fill="auto"/>
          <w:lang w:val="en-IE"/>
        </w:rPr>
        <w:t xml:space="preserve"> </w:t>
      </w:r>
      <w:proofErr w:type="spellStart"/>
      <w:r w:rsidRPr="00686DD1">
        <w:rPr>
          <w:color w:val="7030A0"/>
          <w:sz w:val="32"/>
          <w:szCs w:val="32"/>
          <w:shd w:val="clear" w:color="auto" w:fill="auto"/>
          <w:lang w:val="en-IE"/>
        </w:rPr>
        <w:t>Náisiúnta</w:t>
      </w:r>
      <w:proofErr w:type="spellEnd"/>
      <w:r w:rsidRPr="00686DD1">
        <w:rPr>
          <w:color w:val="7030A0"/>
          <w:sz w:val="32"/>
          <w:szCs w:val="32"/>
          <w:shd w:val="clear" w:color="auto" w:fill="auto"/>
          <w:lang w:val="en-IE"/>
        </w:rPr>
        <w:t xml:space="preserve"> – </w:t>
      </w:r>
      <w:proofErr w:type="spellStart"/>
      <w:r w:rsidRPr="00686DD1">
        <w:rPr>
          <w:color w:val="7030A0"/>
          <w:sz w:val="32"/>
          <w:szCs w:val="32"/>
          <w:shd w:val="clear" w:color="auto" w:fill="auto"/>
          <w:lang w:val="en-IE"/>
        </w:rPr>
        <w:t>Tús</w:t>
      </w:r>
      <w:proofErr w:type="spellEnd"/>
      <w:r w:rsidRPr="00686DD1">
        <w:rPr>
          <w:color w:val="7030A0"/>
          <w:sz w:val="32"/>
          <w:szCs w:val="32"/>
          <w:shd w:val="clear" w:color="auto" w:fill="auto"/>
          <w:lang w:val="en-IE"/>
        </w:rPr>
        <w:t xml:space="preserve"> </w:t>
      </w:r>
      <w:proofErr w:type="spellStart"/>
      <w:r w:rsidRPr="00686DD1">
        <w:rPr>
          <w:color w:val="7030A0"/>
          <w:sz w:val="32"/>
          <w:szCs w:val="32"/>
          <w:shd w:val="clear" w:color="auto" w:fill="auto"/>
          <w:lang w:val="en-IE"/>
        </w:rPr>
        <w:t>Áite</w:t>
      </w:r>
      <w:proofErr w:type="spellEnd"/>
      <w:r w:rsidRPr="00686DD1">
        <w:rPr>
          <w:color w:val="7030A0"/>
          <w:sz w:val="32"/>
          <w:szCs w:val="32"/>
          <w:shd w:val="clear" w:color="auto" w:fill="auto"/>
          <w:lang w:val="en-IE"/>
        </w:rPr>
        <w:t xml:space="preserve"> do </w:t>
      </w:r>
      <w:proofErr w:type="spellStart"/>
      <w:r w:rsidRPr="00686DD1">
        <w:rPr>
          <w:color w:val="7030A0"/>
          <w:sz w:val="32"/>
          <w:szCs w:val="32"/>
          <w:shd w:val="clear" w:color="auto" w:fill="auto"/>
          <w:lang w:val="en-IE"/>
        </w:rPr>
        <w:t>Leanaí</w:t>
      </w:r>
      <w:proofErr w:type="spellEnd"/>
      <w:r w:rsidRPr="00686DD1">
        <w:rPr>
          <w:color w:val="7030A0"/>
          <w:sz w:val="32"/>
          <w:szCs w:val="32"/>
          <w:shd w:val="clear" w:color="auto" w:fill="auto"/>
          <w:lang w:val="en-IE"/>
        </w:rPr>
        <w:t xml:space="preserve">: </w:t>
      </w:r>
      <w:proofErr w:type="spellStart"/>
      <w:r w:rsidRPr="00686DD1">
        <w:rPr>
          <w:color w:val="7030A0"/>
          <w:sz w:val="32"/>
          <w:szCs w:val="32"/>
          <w:shd w:val="clear" w:color="auto" w:fill="auto"/>
          <w:lang w:val="en-IE"/>
        </w:rPr>
        <w:t>Treoir</w:t>
      </w:r>
      <w:proofErr w:type="spellEnd"/>
      <w:r w:rsidRPr="00686DD1">
        <w:rPr>
          <w:color w:val="7030A0"/>
          <w:sz w:val="32"/>
          <w:szCs w:val="32"/>
          <w:shd w:val="clear" w:color="auto" w:fill="auto"/>
          <w:lang w:val="en-IE"/>
        </w:rPr>
        <w:t xml:space="preserve"> </w:t>
      </w:r>
      <w:proofErr w:type="spellStart"/>
      <w:r w:rsidRPr="00686DD1">
        <w:rPr>
          <w:color w:val="7030A0"/>
          <w:sz w:val="32"/>
          <w:szCs w:val="32"/>
          <w:shd w:val="clear" w:color="auto" w:fill="auto"/>
          <w:lang w:val="en-IE"/>
        </w:rPr>
        <w:t>Náisiúnta</w:t>
      </w:r>
      <w:proofErr w:type="spellEnd"/>
      <w:r w:rsidRPr="00686DD1">
        <w:rPr>
          <w:color w:val="7030A0"/>
          <w:sz w:val="32"/>
          <w:szCs w:val="32"/>
          <w:shd w:val="clear" w:color="auto" w:fill="auto"/>
          <w:lang w:val="en-IE"/>
        </w:rPr>
        <w:t xml:space="preserve"> 2017</w:t>
      </w:r>
    </w:p>
    <w:p w14:paraId="7F43040F" w14:textId="7EF40E8D" w:rsidR="00606E41" w:rsidRDefault="00A04593" w:rsidP="00606E41">
      <w:pPr>
        <w:pStyle w:val="Heading3"/>
      </w:pPr>
      <w:proofErr w:type="spellStart"/>
      <w:r w:rsidRPr="00A04593">
        <w:rPr>
          <w:lang w:val="en-IE"/>
        </w:rPr>
        <w:t>Ábhair</w:t>
      </w:r>
      <w:proofErr w:type="spellEnd"/>
      <w:r w:rsidRPr="00A04593">
        <w:rPr>
          <w:lang w:val="en-IE"/>
        </w:rPr>
        <w:t xml:space="preserve"> </w:t>
      </w:r>
      <w:proofErr w:type="spellStart"/>
      <w:r w:rsidRPr="00A04593">
        <w:rPr>
          <w:lang w:val="en-IE"/>
        </w:rPr>
        <w:t>Mhachnaimh</w:t>
      </w:r>
      <w:proofErr w:type="spellEnd"/>
      <w:r w:rsidRPr="00A04593">
        <w:rPr>
          <w:lang w:val="en-IE"/>
        </w:rPr>
        <w:t xml:space="preserve"> le </w:t>
      </w:r>
      <w:proofErr w:type="spellStart"/>
      <w:r w:rsidRPr="00A04593">
        <w:rPr>
          <w:lang w:val="en-IE"/>
        </w:rPr>
        <w:t>haghaidh</w:t>
      </w:r>
      <w:proofErr w:type="spellEnd"/>
      <w:r w:rsidRPr="00A04593">
        <w:rPr>
          <w:lang w:val="en-IE"/>
        </w:rPr>
        <w:t xml:space="preserve"> </w:t>
      </w:r>
      <w:proofErr w:type="spellStart"/>
      <w:r w:rsidRPr="00A04593">
        <w:rPr>
          <w:lang w:val="en-IE"/>
        </w:rPr>
        <w:t>Eagraíochtaí</w:t>
      </w:r>
      <w:proofErr w:type="spellEnd"/>
      <w:r w:rsidRPr="00A04593">
        <w:rPr>
          <w:lang w:val="en-IE"/>
        </w:rPr>
        <w:t xml:space="preserve"> le </w:t>
      </w:r>
      <w:proofErr w:type="spellStart"/>
      <w:r w:rsidRPr="00A04593">
        <w:rPr>
          <w:lang w:val="en-IE"/>
        </w:rPr>
        <w:t>linn</w:t>
      </w:r>
      <w:proofErr w:type="spellEnd"/>
      <w:r w:rsidRPr="00A04593">
        <w:rPr>
          <w:lang w:val="en-IE"/>
        </w:rPr>
        <w:t xml:space="preserve"> </w:t>
      </w:r>
      <w:proofErr w:type="spellStart"/>
      <w:r w:rsidRPr="00A04593">
        <w:rPr>
          <w:lang w:val="en-IE"/>
        </w:rPr>
        <w:t>dóibh</w:t>
      </w:r>
      <w:proofErr w:type="spellEnd"/>
      <w:r w:rsidRPr="00A04593">
        <w:rPr>
          <w:lang w:val="en-IE"/>
        </w:rPr>
        <w:t xml:space="preserve"> </w:t>
      </w:r>
      <w:proofErr w:type="spellStart"/>
      <w:r w:rsidRPr="00A04593">
        <w:rPr>
          <w:lang w:val="en-IE"/>
        </w:rPr>
        <w:t>Teagmhálaí</w:t>
      </w:r>
      <w:proofErr w:type="spellEnd"/>
      <w:r w:rsidRPr="00A04593">
        <w:rPr>
          <w:lang w:val="en-IE"/>
        </w:rPr>
        <w:t xml:space="preserve"> </w:t>
      </w:r>
      <w:proofErr w:type="spellStart"/>
      <w:r w:rsidRPr="00A04593">
        <w:rPr>
          <w:lang w:val="en-IE"/>
        </w:rPr>
        <w:t>Ainmnithe</w:t>
      </w:r>
      <w:proofErr w:type="spellEnd"/>
      <w:r w:rsidRPr="00A04593">
        <w:rPr>
          <w:lang w:val="en-IE"/>
        </w:rPr>
        <w:t xml:space="preserve"> </w:t>
      </w:r>
      <w:proofErr w:type="spellStart"/>
      <w:r w:rsidRPr="00A04593">
        <w:rPr>
          <w:lang w:val="en-IE"/>
        </w:rPr>
        <w:t>agus</w:t>
      </w:r>
      <w:proofErr w:type="spellEnd"/>
      <w:r w:rsidRPr="00A04593">
        <w:rPr>
          <w:lang w:val="en-IE"/>
        </w:rPr>
        <w:t xml:space="preserve"> </w:t>
      </w:r>
      <w:proofErr w:type="spellStart"/>
      <w:r w:rsidRPr="00A04593">
        <w:rPr>
          <w:lang w:val="en-IE"/>
        </w:rPr>
        <w:t>Teagmhálaí</w:t>
      </w:r>
      <w:proofErr w:type="spellEnd"/>
      <w:r w:rsidRPr="00A04593">
        <w:rPr>
          <w:lang w:val="en-IE"/>
        </w:rPr>
        <w:t xml:space="preserve"> </w:t>
      </w:r>
      <w:proofErr w:type="spellStart"/>
      <w:r w:rsidRPr="00A04593">
        <w:rPr>
          <w:lang w:val="en-IE"/>
        </w:rPr>
        <w:t>Ainmnithe</w:t>
      </w:r>
      <w:proofErr w:type="spellEnd"/>
      <w:r w:rsidRPr="00A04593">
        <w:rPr>
          <w:lang w:val="en-IE"/>
        </w:rPr>
        <w:t xml:space="preserve"> </w:t>
      </w:r>
      <w:proofErr w:type="spellStart"/>
      <w:r w:rsidRPr="00A04593">
        <w:rPr>
          <w:lang w:val="en-IE"/>
        </w:rPr>
        <w:t>Ionaid</w:t>
      </w:r>
      <w:proofErr w:type="spellEnd"/>
      <w:r w:rsidRPr="00A04593">
        <w:rPr>
          <w:lang w:val="en-IE"/>
        </w:rPr>
        <w:t xml:space="preserve"> a </w:t>
      </w:r>
      <w:proofErr w:type="spellStart"/>
      <w:r w:rsidRPr="00A04593">
        <w:rPr>
          <w:lang w:val="en-IE"/>
        </w:rPr>
        <w:t>Cheapadh</w:t>
      </w:r>
      <w:proofErr w:type="spellEnd"/>
    </w:p>
    <w:p w14:paraId="29313EC9" w14:textId="77777777" w:rsidR="00A04593" w:rsidRDefault="00A04593" w:rsidP="00A04593">
      <w:pPr>
        <w:pStyle w:val="Heading4"/>
      </w:pPr>
      <w:r>
        <w:rPr>
          <w:lang w:val="ga"/>
        </w:rPr>
        <w:t>Céard is Teagmhálaí Ainmnithe ann?</w:t>
      </w:r>
    </w:p>
    <w:p w14:paraId="61426096" w14:textId="77777777" w:rsidR="00A04593" w:rsidRDefault="00A04593" w:rsidP="00A04593">
      <w:pPr>
        <w:spacing w:line="360" w:lineRule="auto"/>
        <w:jc w:val="both"/>
        <w:rPr>
          <w:rFonts w:ascii="Calibri" w:hAnsi="Calibri" w:cs="Calibri"/>
          <w:sz w:val="24"/>
          <w:szCs w:val="24"/>
        </w:rPr>
      </w:pPr>
      <w:r>
        <w:rPr>
          <w:rFonts w:ascii="Calibri" w:hAnsi="Calibri" w:cs="Calibri"/>
          <w:sz w:val="24"/>
          <w:szCs w:val="24"/>
          <w:lang w:val="ga"/>
        </w:rPr>
        <w:t>Is ionann Teagmhálaí Ainmnithe agus ról atá leagtha amach sa treoir dea-chleachtais (Tús Áite do Leanaí: Treoir Náisiúnta 2017). Tá freagracht orthu as déileáil le hábhair imní maidir le cosaint leanaí agus as a chinntiú go leantar nós imeachta na heagraíochta/an ghrúpa. Tá an Teagmhálaí Ainmnithe freagrach as a chinntiú go gcuirtear ábhair imní maidir le faillí nó mí-úsáid leanaí ar aghaidh gan mhoill chuig Tusla agus go n</w:t>
      </w:r>
      <w:r>
        <w:rPr>
          <w:rFonts w:ascii="Calibri" w:hAnsi="Calibri" w:cs="Calibri"/>
          <w:sz w:val="24"/>
          <w:szCs w:val="24"/>
          <w:lang w:val="ga"/>
        </w:rPr>
        <w:noBreakHyphen/>
        <w:t xml:space="preserve">úsáidtear an nós imeachta tuairiscithe ceart. Is ionann Teagmhálaí Ainmnithe Ionaid agus duine ar féidir leis freagrachtaí an Teagmhálaí Ainmnithe a thógáil ar láimh mura mbíonn sé ar fáil. </w:t>
      </w:r>
    </w:p>
    <w:p w14:paraId="4A8043D7" w14:textId="77777777" w:rsidR="00A04593" w:rsidRDefault="00A04593" w:rsidP="00A04593">
      <w:pPr>
        <w:pStyle w:val="Heading4"/>
      </w:pPr>
      <w:r>
        <w:rPr>
          <w:lang w:val="ga"/>
        </w:rPr>
        <w:t>Cé atá i dteideal a bheith ina Theagmhálaí Ainmnithe nó ina Theagmhálaí Ainmnithe Ionaid ar son Eagraíochta/Grúpa?</w:t>
      </w:r>
    </w:p>
    <w:p w14:paraId="35B777C8" w14:textId="77777777" w:rsidR="00A04593" w:rsidRPr="001E34F1" w:rsidRDefault="00A04593" w:rsidP="00A04593">
      <w:pPr>
        <w:spacing w:after="200" w:line="360" w:lineRule="auto"/>
        <w:jc w:val="both"/>
        <w:rPr>
          <w:rFonts w:ascii="Calibri" w:hAnsi="Calibri" w:cs="Calibri"/>
          <w:sz w:val="24"/>
          <w:szCs w:val="24"/>
        </w:rPr>
      </w:pPr>
      <w:r>
        <w:rPr>
          <w:rFonts w:ascii="Calibri" w:hAnsi="Calibri" w:cs="Calibri"/>
          <w:sz w:val="24"/>
          <w:szCs w:val="24"/>
          <w:lang w:val="ga"/>
        </w:rPr>
        <w:t>Ba cheart don Teagmhálaí Ainmnithe a bheith ar an eolas faoi chosaint leanaí agus an chaoi a n</w:t>
      </w:r>
      <w:r>
        <w:rPr>
          <w:rFonts w:ascii="Calibri" w:hAnsi="Calibri" w:cs="Calibri"/>
          <w:sz w:val="24"/>
          <w:szCs w:val="24"/>
          <w:lang w:val="ga"/>
        </w:rPr>
        <w:noBreakHyphen/>
        <w:t>oibríonn sí ina n</w:t>
      </w:r>
      <w:r>
        <w:rPr>
          <w:rFonts w:ascii="Calibri" w:hAnsi="Calibri" w:cs="Calibri"/>
          <w:sz w:val="24"/>
          <w:szCs w:val="24"/>
          <w:lang w:val="ga"/>
        </w:rPr>
        <w:noBreakHyphen/>
        <w:t>eagraíocht/grúpa. Ba cheart buneolas maith a bheith aige ar bheartais agus nósanna imeachta na heagraíochta/an ghrúpa agus go n</w:t>
      </w:r>
      <w:r>
        <w:rPr>
          <w:rFonts w:ascii="Calibri" w:hAnsi="Calibri" w:cs="Calibri"/>
          <w:sz w:val="24"/>
          <w:szCs w:val="24"/>
          <w:lang w:val="ga"/>
        </w:rPr>
        <w:noBreakHyphen/>
        <w:t>aithneodh sé an tábhacht atá le hobair ildisciplíneach i gcosaint leanaí, i.e. gur cheart dóibh siúd uile a bhfuil baint acu leis an leanbh oibriú le chéile chun leas an linbh.</w:t>
      </w:r>
    </w:p>
    <w:p w14:paraId="5A7B03FA" w14:textId="77777777" w:rsidR="00A04593" w:rsidRPr="005E23CB" w:rsidRDefault="00A04593" w:rsidP="00A04593">
      <w:pPr>
        <w:spacing w:line="360" w:lineRule="auto"/>
        <w:jc w:val="both"/>
        <w:rPr>
          <w:rFonts w:ascii="Calibri" w:hAnsi="Calibri" w:cs="Calibri"/>
          <w:sz w:val="24"/>
          <w:szCs w:val="24"/>
        </w:rPr>
      </w:pPr>
      <w:r>
        <w:rPr>
          <w:rFonts w:ascii="Calibri" w:hAnsi="Calibri" w:cs="Calibri"/>
          <w:sz w:val="24"/>
          <w:szCs w:val="24"/>
          <w:lang w:val="ga"/>
        </w:rPr>
        <w:t>Ba cheart go mbeadh ainm agus sonraí teagmhála an Teagmhálaí Ainmnithe agus an Teagmhálaí Ionaid ar fáil do gach fostaí agus oibrí deonach a oibríonn laistigh d’eagraíocht/grúpa, sa chaoi gur féidir teagmháil a dhéanamh leo go héasca sa chás go dtiocfadh ábhar imní chun cinn i dtaobh cosanta.</w:t>
      </w:r>
    </w:p>
    <w:p w14:paraId="3C54833C" w14:textId="77777777" w:rsidR="00A04593" w:rsidRDefault="00A04593" w:rsidP="00A04593">
      <w:pPr>
        <w:pStyle w:val="Heading4"/>
      </w:pPr>
      <w:r>
        <w:rPr>
          <w:lang w:val="ga"/>
        </w:rPr>
        <w:lastRenderedPageBreak/>
        <w:t>Céard iad na Príomhfheidhmeanna atá ag Teagmhálaí Ainmnithe?</w:t>
      </w:r>
    </w:p>
    <w:p w14:paraId="113B607A" w14:textId="77777777" w:rsidR="00A04593" w:rsidRPr="00004C01" w:rsidRDefault="00A04593" w:rsidP="00A04593">
      <w:pPr>
        <w:spacing w:line="360" w:lineRule="auto"/>
        <w:jc w:val="both"/>
        <w:rPr>
          <w:rFonts w:ascii="Calibri" w:hAnsi="Calibri" w:cs="Calibri"/>
          <w:sz w:val="24"/>
          <w:szCs w:val="24"/>
        </w:rPr>
      </w:pPr>
      <w:r>
        <w:rPr>
          <w:rFonts w:ascii="Calibri" w:hAnsi="Calibri" w:cs="Calibri"/>
          <w:sz w:val="24"/>
          <w:szCs w:val="24"/>
          <w:lang w:val="ga"/>
        </w:rPr>
        <w:t>Ní mór don Teagmhálaí Ainmnithe nó don Teagmhálaí Ainmnithe Ionaid a bheith ar fáil chun ábhair imní nó líomhaintí i leith mí-úsáide a fháil agus a chinntiú go gcomhlíontar gach oibleagáid maidir le tuairisciú. Bailíonn sé faisnéis ábhartha le fáil amach cibé an bhfuil forais réasúnacha ann i gcomhair imní agus baineann sé leas as comhairliúchán le hOibrí Sóisialta ar Dualgas de chuid Tusla mura mbíonn sé cinnte más ionann ábhair imní áirithe agus forais réasúnacha. Coinníonn an Teagmhálaí Ainmnithe taifid chuí, lena n</w:t>
      </w:r>
      <w:r>
        <w:rPr>
          <w:rFonts w:ascii="Calibri" w:hAnsi="Calibri" w:cs="Calibri"/>
          <w:sz w:val="24"/>
          <w:szCs w:val="24"/>
          <w:lang w:val="ga"/>
        </w:rPr>
        <w:noBreakHyphen/>
        <w:t xml:space="preserve">áirítear ráiteas scríofa soiléir d’fhostaí/oibrí deonach a tharraingíonn ábhar imní anuas, má tá sé socraithe ag an Teagmhálaí Ainmnithe gan tuairisc a thabhairt do Tusla maidir leis an imní. Cuireann sé tacaíocht ar fáil d’fhostaithe agus d’oibrithe deonacha, do leanaí, agus dá dteaghlaigh, agus is eisean a choinníonn teagmháil le gníomhaireachtaí eile. </w:t>
      </w:r>
    </w:p>
    <w:p w14:paraId="2DF0ED55" w14:textId="77777777" w:rsidR="00A04593" w:rsidRPr="00E536DE" w:rsidRDefault="00A04593" w:rsidP="00A04593">
      <w:pPr>
        <w:pStyle w:val="Heading4"/>
      </w:pPr>
      <w:r>
        <w:rPr>
          <w:lang w:val="ga"/>
        </w:rPr>
        <w:t>Nós Imeachta chun Teagmhálaí Ainmnithe agus Teagmhálaí Ainmnithe Ionaid a Cheapadh.</w:t>
      </w:r>
    </w:p>
    <w:p w14:paraId="0ECD9486" w14:textId="77777777" w:rsidR="00A04593" w:rsidRPr="005E23CB" w:rsidRDefault="00A04593" w:rsidP="00A04593">
      <w:pPr>
        <w:spacing w:line="360" w:lineRule="auto"/>
        <w:jc w:val="both"/>
        <w:rPr>
          <w:rFonts w:ascii="Calibri" w:hAnsi="Calibri" w:cs="Calibri"/>
          <w:sz w:val="24"/>
          <w:szCs w:val="24"/>
        </w:rPr>
      </w:pPr>
      <w:r>
        <w:rPr>
          <w:rFonts w:ascii="Calibri" w:hAnsi="Calibri" w:cs="Calibri"/>
          <w:sz w:val="24"/>
          <w:szCs w:val="24"/>
          <w:lang w:val="ga"/>
        </w:rPr>
        <w:t xml:space="preserve">Luaitear in </w:t>
      </w:r>
      <w:r>
        <w:rPr>
          <w:rFonts w:ascii="Calibri" w:hAnsi="Calibri" w:cs="Calibri"/>
          <w:i/>
          <w:iCs/>
          <w:sz w:val="24"/>
          <w:szCs w:val="24"/>
          <w:lang w:val="ga"/>
        </w:rPr>
        <w:t xml:space="preserve">Tús Áite do Leanaí: Treoir Náisiúnta (2017) </w:t>
      </w:r>
      <w:r>
        <w:rPr>
          <w:rFonts w:ascii="Calibri" w:hAnsi="Calibri" w:cs="Calibri"/>
          <w:sz w:val="24"/>
          <w:szCs w:val="24"/>
          <w:lang w:val="ga"/>
        </w:rPr>
        <w:t>gur cheart d’eagraíochtaí poiblí agus príobháideacha araon a chuireann seirbhísí ar fáil do leanaí smaoineamh ar Theagmhálaí Ainmnithe a cheapadh. Tá sé tairbheach freisin Teagmhálaí Ainmnithe Ionaid a cheapadh ar féidir leis na freagrachtaí a thógáil ar láimh nuair nach mbíonn an Teagmhálaí Ainmnithe ar fáil.</w:t>
      </w:r>
    </w:p>
    <w:p w14:paraId="7FC78675" w14:textId="77777777" w:rsidR="00A04593" w:rsidRPr="008E2A8C" w:rsidRDefault="00A04593" w:rsidP="00A04593">
      <w:pPr>
        <w:pStyle w:val="Heading4"/>
      </w:pPr>
      <w:r>
        <w:rPr>
          <w:lang w:val="ga"/>
        </w:rPr>
        <w:t xml:space="preserve">Eolas agus Oiliúint. </w:t>
      </w:r>
    </w:p>
    <w:p w14:paraId="247E3609" w14:textId="77777777" w:rsidR="00A04593" w:rsidRDefault="00A04593" w:rsidP="00A04593">
      <w:pPr>
        <w:spacing w:line="360" w:lineRule="auto"/>
        <w:jc w:val="both"/>
        <w:rPr>
          <w:rFonts w:ascii="Calibri" w:hAnsi="Calibri" w:cs="Calibri"/>
          <w:sz w:val="24"/>
          <w:szCs w:val="24"/>
        </w:rPr>
      </w:pPr>
      <w:r>
        <w:rPr>
          <w:rFonts w:ascii="Calibri" w:hAnsi="Calibri" w:cs="Calibri"/>
          <w:sz w:val="24"/>
          <w:szCs w:val="24"/>
          <w:lang w:val="ga"/>
        </w:rPr>
        <w:t>Ba cheart do Theagmhálaithe Ainmnithe agus do Theagmhálaithe Ainmnithe Ionaid rochtain a fháil ar eolas agus oiliúint chuí maidir le cosaint ar mhaithe lena chur ar a gcumas a gcuid oibleagáidí a chomhlíonadh go héifeachtach. Féadfaidh baint a bheith acu freisin maidir le hoiliúint a chur ar dhaoine eile laistigh dá n</w:t>
      </w:r>
      <w:r>
        <w:rPr>
          <w:rFonts w:ascii="Calibri" w:hAnsi="Calibri" w:cs="Calibri"/>
          <w:sz w:val="24"/>
          <w:szCs w:val="24"/>
          <w:lang w:val="ga"/>
        </w:rPr>
        <w:noBreakHyphen/>
        <w:t xml:space="preserve">eagraíocht nó dá ngrúpa. </w:t>
      </w:r>
    </w:p>
    <w:p w14:paraId="18EBB0BE" w14:textId="77777777" w:rsidR="00A04593" w:rsidRDefault="00A04593" w:rsidP="00A04593">
      <w:pPr>
        <w:pStyle w:val="Heading4"/>
      </w:pPr>
      <w:r>
        <w:rPr>
          <w:lang w:val="ga"/>
        </w:rPr>
        <w:t>Naisc.</w:t>
      </w:r>
    </w:p>
    <w:p w14:paraId="04010192" w14:textId="4D4D0F38" w:rsidR="00606E41" w:rsidRDefault="00517CF6" w:rsidP="00606E41">
      <w:pPr>
        <w:spacing w:line="360" w:lineRule="auto"/>
        <w:jc w:val="both"/>
        <w:rPr>
          <w:rFonts w:ascii="Calibri" w:hAnsi="Calibri" w:cs="Calibri"/>
          <w:sz w:val="24"/>
          <w:szCs w:val="24"/>
          <w:lang w:val="en-IE"/>
        </w:rPr>
      </w:pPr>
      <w:hyperlink r:id="rId16" w:anchor="page=null" w:history="1">
        <w:proofErr w:type="spellStart"/>
        <w:r w:rsidR="00A04593">
          <w:rPr>
            <w:rStyle w:val="Hyperlink"/>
            <w:rFonts w:ascii="Calibri" w:hAnsi="Calibri" w:cs="Calibri"/>
            <w:sz w:val="24"/>
            <w:szCs w:val="24"/>
            <w:lang w:val="en-IE"/>
          </w:rPr>
          <w:t>Tús</w:t>
        </w:r>
        <w:proofErr w:type="spellEnd"/>
        <w:r w:rsidR="00A04593">
          <w:rPr>
            <w:rStyle w:val="Hyperlink"/>
            <w:rFonts w:ascii="Calibri" w:hAnsi="Calibri" w:cs="Calibri"/>
            <w:sz w:val="24"/>
            <w:szCs w:val="24"/>
            <w:lang w:val="en-IE"/>
          </w:rPr>
          <w:t xml:space="preserve"> </w:t>
        </w:r>
        <w:proofErr w:type="spellStart"/>
        <w:r w:rsidR="00A04593">
          <w:rPr>
            <w:rStyle w:val="Hyperlink"/>
            <w:rFonts w:ascii="Calibri" w:hAnsi="Calibri" w:cs="Calibri"/>
            <w:sz w:val="24"/>
            <w:szCs w:val="24"/>
            <w:lang w:val="en-IE"/>
          </w:rPr>
          <w:t>Áite</w:t>
        </w:r>
        <w:proofErr w:type="spellEnd"/>
        <w:r w:rsidR="00A04593">
          <w:rPr>
            <w:rStyle w:val="Hyperlink"/>
            <w:rFonts w:ascii="Calibri" w:hAnsi="Calibri" w:cs="Calibri"/>
            <w:sz w:val="24"/>
            <w:szCs w:val="24"/>
            <w:lang w:val="en-IE"/>
          </w:rPr>
          <w:t xml:space="preserve"> do </w:t>
        </w:r>
        <w:proofErr w:type="spellStart"/>
        <w:r w:rsidR="00A04593">
          <w:rPr>
            <w:rStyle w:val="Hyperlink"/>
            <w:rFonts w:ascii="Calibri" w:hAnsi="Calibri" w:cs="Calibri"/>
            <w:sz w:val="24"/>
            <w:szCs w:val="24"/>
            <w:lang w:val="en-IE"/>
          </w:rPr>
          <w:t>Leanaí</w:t>
        </w:r>
        <w:proofErr w:type="spellEnd"/>
        <w:r w:rsidR="00A04593">
          <w:rPr>
            <w:rStyle w:val="Hyperlink"/>
            <w:rFonts w:ascii="Calibri" w:hAnsi="Calibri" w:cs="Calibri"/>
            <w:sz w:val="24"/>
            <w:szCs w:val="24"/>
            <w:lang w:val="en-IE"/>
          </w:rPr>
          <w:t xml:space="preserve">: An </w:t>
        </w:r>
        <w:proofErr w:type="spellStart"/>
        <w:r w:rsidR="00A04593">
          <w:rPr>
            <w:rStyle w:val="Hyperlink"/>
            <w:rFonts w:ascii="Calibri" w:hAnsi="Calibri" w:cs="Calibri"/>
            <w:sz w:val="24"/>
            <w:szCs w:val="24"/>
            <w:lang w:val="en-IE"/>
          </w:rPr>
          <w:t>Treoir</w:t>
        </w:r>
        <w:proofErr w:type="spellEnd"/>
        <w:r w:rsidR="00A04593">
          <w:rPr>
            <w:rStyle w:val="Hyperlink"/>
            <w:rFonts w:ascii="Calibri" w:hAnsi="Calibri" w:cs="Calibri"/>
            <w:sz w:val="24"/>
            <w:szCs w:val="24"/>
            <w:lang w:val="en-IE"/>
          </w:rPr>
          <w:t xml:space="preserve"> </w:t>
        </w:r>
        <w:proofErr w:type="spellStart"/>
        <w:r w:rsidR="00A04593">
          <w:rPr>
            <w:rStyle w:val="Hyperlink"/>
            <w:rFonts w:ascii="Calibri" w:hAnsi="Calibri" w:cs="Calibri"/>
            <w:sz w:val="24"/>
            <w:szCs w:val="24"/>
            <w:lang w:val="en-IE"/>
          </w:rPr>
          <w:t>Náisiúnta</w:t>
        </w:r>
        <w:proofErr w:type="spellEnd"/>
        <w:r w:rsidR="00A04593">
          <w:rPr>
            <w:rStyle w:val="Hyperlink"/>
            <w:rFonts w:ascii="Calibri" w:hAnsi="Calibri" w:cs="Calibri"/>
            <w:sz w:val="24"/>
            <w:szCs w:val="24"/>
            <w:lang w:val="en-IE"/>
          </w:rPr>
          <w:t xml:space="preserve"> 2017, </w:t>
        </w:r>
        <w:proofErr w:type="spellStart"/>
        <w:r w:rsidR="00A04593">
          <w:rPr>
            <w:rStyle w:val="Hyperlink"/>
            <w:rFonts w:ascii="Calibri" w:hAnsi="Calibri" w:cs="Calibri"/>
            <w:sz w:val="24"/>
            <w:szCs w:val="24"/>
            <w:lang w:val="en-IE"/>
          </w:rPr>
          <w:t>Caibidil</w:t>
        </w:r>
        <w:proofErr w:type="spellEnd"/>
        <w:r w:rsidR="00A04593">
          <w:rPr>
            <w:rStyle w:val="Hyperlink"/>
            <w:rFonts w:ascii="Calibri" w:hAnsi="Calibri" w:cs="Calibri"/>
            <w:sz w:val="24"/>
            <w:szCs w:val="24"/>
            <w:lang w:val="en-IE"/>
          </w:rPr>
          <w:t xml:space="preserve"> 4</w:t>
        </w:r>
      </w:hyperlink>
    </w:p>
    <w:p w14:paraId="35A5F2CA" w14:textId="34018F24" w:rsidR="00606E41" w:rsidRDefault="00517CF6" w:rsidP="00606E41">
      <w:pPr>
        <w:spacing w:line="360" w:lineRule="auto"/>
        <w:jc w:val="both"/>
        <w:rPr>
          <w:rFonts w:ascii="Calibri" w:hAnsi="Calibri" w:cs="Calibri"/>
          <w:sz w:val="24"/>
          <w:szCs w:val="24"/>
          <w:lang w:val="en-IE"/>
        </w:rPr>
      </w:pPr>
      <w:hyperlink r:id="rId17" w:history="1">
        <w:proofErr w:type="spellStart"/>
        <w:r w:rsidR="00A04593">
          <w:rPr>
            <w:rStyle w:val="Hyperlink"/>
            <w:rFonts w:ascii="Calibri" w:hAnsi="Calibri" w:cs="Calibri"/>
            <w:sz w:val="24"/>
            <w:szCs w:val="24"/>
            <w:lang w:val="en-IE"/>
          </w:rPr>
          <w:t>Clár</w:t>
        </w:r>
        <w:proofErr w:type="spellEnd"/>
        <w:r w:rsidR="00A04593">
          <w:rPr>
            <w:rStyle w:val="Hyperlink"/>
            <w:rFonts w:ascii="Calibri" w:hAnsi="Calibri" w:cs="Calibri"/>
            <w:sz w:val="24"/>
            <w:szCs w:val="24"/>
            <w:lang w:val="en-IE"/>
          </w:rPr>
          <w:t xml:space="preserve"> </w:t>
        </w:r>
        <w:proofErr w:type="spellStart"/>
        <w:r w:rsidR="00A04593">
          <w:rPr>
            <w:rStyle w:val="Hyperlink"/>
            <w:rFonts w:ascii="Calibri" w:hAnsi="Calibri" w:cs="Calibri"/>
            <w:sz w:val="24"/>
            <w:szCs w:val="24"/>
            <w:lang w:val="en-IE"/>
          </w:rPr>
          <w:t>Ríomhfhoghlama</w:t>
        </w:r>
        <w:proofErr w:type="spellEnd"/>
        <w:r w:rsidR="00A04593">
          <w:rPr>
            <w:rStyle w:val="Hyperlink"/>
            <w:rFonts w:ascii="Calibri" w:hAnsi="Calibri" w:cs="Calibri"/>
            <w:sz w:val="24"/>
            <w:szCs w:val="24"/>
            <w:lang w:val="en-IE"/>
          </w:rPr>
          <w:t xml:space="preserve"> Tusla, </w:t>
        </w:r>
        <w:proofErr w:type="spellStart"/>
        <w:r w:rsidR="00A04593">
          <w:rPr>
            <w:rStyle w:val="Hyperlink"/>
            <w:rFonts w:ascii="Calibri" w:hAnsi="Calibri" w:cs="Calibri"/>
            <w:sz w:val="24"/>
            <w:szCs w:val="24"/>
            <w:lang w:val="en-IE"/>
          </w:rPr>
          <w:t>Ról</w:t>
        </w:r>
        <w:proofErr w:type="spellEnd"/>
        <w:r w:rsidR="00A04593">
          <w:rPr>
            <w:rStyle w:val="Hyperlink"/>
            <w:rFonts w:ascii="Calibri" w:hAnsi="Calibri" w:cs="Calibri"/>
            <w:sz w:val="24"/>
            <w:szCs w:val="24"/>
            <w:lang w:val="en-IE"/>
          </w:rPr>
          <w:t xml:space="preserve"> </w:t>
        </w:r>
        <w:proofErr w:type="spellStart"/>
        <w:r w:rsidR="00A04593">
          <w:rPr>
            <w:rStyle w:val="Hyperlink"/>
            <w:rFonts w:ascii="Calibri" w:hAnsi="Calibri" w:cs="Calibri"/>
            <w:sz w:val="24"/>
            <w:szCs w:val="24"/>
            <w:lang w:val="en-IE"/>
          </w:rPr>
          <w:t>agus</w:t>
        </w:r>
        <w:proofErr w:type="spellEnd"/>
        <w:r w:rsidR="00A04593">
          <w:rPr>
            <w:rStyle w:val="Hyperlink"/>
            <w:rFonts w:ascii="Calibri" w:hAnsi="Calibri" w:cs="Calibri"/>
            <w:sz w:val="24"/>
            <w:szCs w:val="24"/>
            <w:lang w:val="en-IE"/>
          </w:rPr>
          <w:t xml:space="preserve"> </w:t>
        </w:r>
        <w:proofErr w:type="spellStart"/>
        <w:r w:rsidR="00A04593">
          <w:rPr>
            <w:rStyle w:val="Hyperlink"/>
            <w:rFonts w:ascii="Calibri" w:hAnsi="Calibri" w:cs="Calibri"/>
            <w:sz w:val="24"/>
            <w:szCs w:val="24"/>
            <w:lang w:val="en-IE"/>
          </w:rPr>
          <w:t>Freagrachtaí</w:t>
        </w:r>
        <w:proofErr w:type="spellEnd"/>
        <w:r w:rsidR="00A04593">
          <w:rPr>
            <w:rStyle w:val="Hyperlink"/>
            <w:rFonts w:ascii="Calibri" w:hAnsi="Calibri" w:cs="Calibri"/>
            <w:sz w:val="24"/>
            <w:szCs w:val="24"/>
            <w:lang w:val="en-IE"/>
          </w:rPr>
          <w:t xml:space="preserve"> an </w:t>
        </w:r>
        <w:proofErr w:type="spellStart"/>
        <w:r w:rsidR="00A04593">
          <w:rPr>
            <w:rStyle w:val="Hyperlink"/>
            <w:rFonts w:ascii="Calibri" w:hAnsi="Calibri" w:cs="Calibri"/>
            <w:sz w:val="24"/>
            <w:szCs w:val="24"/>
            <w:lang w:val="en-IE"/>
          </w:rPr>
          <w:t>Teagmhálaí</w:t>
        </w:r>
        <w:proofErr w:type="spellEnd"/>
        <w:r w:rsidR="00A04593">
          <w:rPr>
            <w:rStyle w:val="Hyperlink"/>
            <w:rFonts w:ascii="Calibri" w:hAnsi="Calibri" w:cs="Calibri"/>
            <w:sz w:val="24"/>
            <w:szCs w:val="24"/>
            <w:lang w:val="en-IE"/>
          </w:rPr>
          <w:t xml:space="preserve"> </w:t>
        </w:r>
        <w:proofErr w:type="spellStart"/>
        <w:r w:rsidR="00A04593">
          <w:rPr>
            <w:rStyle w:val="Hyperlink"/>
            <w:rFonts w:ascii="Calibri" w:hAnsi="Calibri" w:cs="Calibri"/>
            <w:sz w:val="24"/>
            <w:szCs w:val="24"/>
            <w:lang w:val="en-IE"/>
          </w:rPr>
          <w:t>Ainmnithe</w:t>
        </w:r>
        <w:proofErr w:type="spellEnd"/>
        <w:r w:rsidR="00A04593">
          <w:rPr>
            <w:rStyle w:val="Hyperlink"/>
            <w:rFonts w:ascii="Calibri" w:hAnsi="Calibri" w:cs="Calibri"/>
            <w:sz w:val="24"/>
            <w:szCs w:val="24"/>
            <w:lang w:val="en-IE"/>
          </w:rPr>
          <w:t xml:space="preserve"> </w:t>
        </w:r>
      </w:hyperlink>
    </w:p>
    <w:p w14:paraId="5EEE14AA" w14:textId="4818902F" w:rsidR="00606E41" w:rsidRPr="00F0430C" w:rsidRDefault="006D7951" w:rsidP="002D3CA5">
      <w:pPr>
        <w:pStyle w:val="Heading2"/>
        <w:rPr>
          <w:color w:val="7030A0"/>
          <w:lang w:val="en-IE"/>
        </w:rPr>
      </w:pPr>
      <w:proofErr w:type="spellStart"/>
      <w:r w:rsidRPr="006D7951">
        <w:rPr>
          <w:color w:val="7030A0"/>
          <w:lang w:val="en-IE"/>
        </w:rPr>
        <w:lastRenderedPageBreak/>
        <w:t>Róil</w:t>
      </w:r>
      <w:proofErr w:type="spellEnd"/>
      <w:r w:rsidRPr="006D7951">
        <w:rPr>
          <w:color w:val="7030A0"/>
          <w:lang w:val="en-IE"/>
        </w:rPr>
        <w:t xml:space="preserve"> </w:t>
      </w:r>
      <w:proofErr w:type="spellStart"/>
      <w:r w:rsidRPr="006D7951">
        <w:rPr>
          <w:color w:val="7030A0"/>
          <w:lang w:val="en-IE"/>
        </w:rPr>
        <w:t>atá</w:t>
      </w:r>
      <w:proofErr w:type="spellEnd"/>
      <w:r w:rsidRPr="006D7951">
        <w:rPr>
          <w:color w:val="7030A0"/>
          <w:lang w:val="en-IE"/>
        </w:rPr>
        <w:t xml:space="preserve"> </w:t>
      </w:r>
      <w:proofErr w:type="spellStart"/>
      <w:r w:rsidRPr="006D7951">
        <w:rPr>
          <w:color w:val="7030A0"/>
          <w:lang w:val="en-IE"/>
        </w:rPr>
        <w:t>leagtha</w:t>
      </w:r>
      <w:proofErr w:type="spellEnd"/>
      <w:r w:rsidRPr="006D7951">
        <w:rPr>
          <w:color w:val="7030A0"/>
          <w:lang w:val="en-IE"/>
        </w:rPr>
        <w:t xml:space="preserve"> </w:t>
      </w:r>
      <w:proofErr w:type="spellStart"/>
      <w:r w:rsidRPr="006D7951">
        <w:rPr>
          <w:color w:val="7030A0"/>
          <w:lang w:val="en-IE"/>
        </w:rPr>
        <w:t>amach</w:t>
      </w:r>
      <w:proofErr w:type="spellEnd"/>
      <w:r w:rsidRPr="006D7951">
        <w:rPr>
          <w:color w:val="7030A0"/>
          <w:lang w:val="en-IE"/>
        </w:rPr>
        <w:t xml:space="preserve"> </w:t>
      </w:r>
      <w:proofErr w:type="spellStart"/>
      <w:proofErr w:type="gramStart"/>
      <w:r w:rsidRPr="006D7951">
        <w:rPr>
          <w:color w:val="7030A0"/>
          <w:lang w:val="en-IE"/>
        </w:rPr>
        <w:t>sa</w:t>
      </w:r>
      <w:proofErr w:type="spellEnd"/>
      <w:proofErr w:type="gramEnd"/>
      <w:r w:rsidRPr="006D7951">
        <w:rPr>
          <w:color w:val="7030A0"/>
          <w:lang w:val="en-IE"/>
        </w:rPr>
        <w:t xml:space="preserve"> </w:t>
      </w:r>
      <w:proofErr w:type="spellStart"/>
      <w:r w:rsidRPr="006D7951">
        <w:rPr>
          <w:color w:val="7030A0"/>
          <w:lang w:val="en-IE"/>
        </w:rPr>
        <w:t>Bheartas</w:t>
      </w:r>
      <w:proofErr w:type="spellEnd"/>
      <w:r w:rsidRPr="006D7951">
        <w:rPr>
          <w:color w:val="7030A0"/>
          <w:lang w:val="en-IE"/>
        </w:rPr>
        <w:t xml:space="preserve"> </w:t>
      </w:r>
      <w:proofErr w:type="spellStart"/>
      <w:r w:rsidRPr="006D7951">
        <w:rPr>
          <w:color w:val="7030A0"/>
          <w:lang w:val="en-IE"/>
        </w:rPr>
        <w:t>Náisiúnta</w:t>
      </w:r>
      <w:proofErr w:type="spellEnd"/>
      <w:r w:rsidRPr="006D7951">
        <w:rPr>
          <w:color w:val="7030A0"/>
          <w:lang w:val="en-IE"/>
        </w:rPr>
        <w:t xml:space="preserve"> – </w:t>
      </w:r>
      <w:proofErr w:type="spellStart"/>
      <w:r w:rsidRPr="006D7951">
        <w:rPr>
          <w:color w:val="7030A0"/>
          <w:lang w:val="en-IE"/>
        </w:rPr>
        <w:t>Cosaint</w:t>
      </w:r>
      <w:proofErr w:type="spellEnd"/>
      <w:r w:rsidRPr="006D7951">
        <w:rPr>
          <w:color w:val="7030A0"/>
          <w:lang w:val="en-IE"/>
        </w:rPr>
        <w:t xml:space="preserve"> </w:t>
      </w:r>
      <w:proofErr w:type="spellStart"/>
      <w:r w:rsidRPr="006D7951">
        <w:rPr>
          <w:color w:val="7030A0"/>
          <w:lang w:val="en-IE"/>
        </w:rPr>
        <w:t>Daoine</w:t>
      </w:r>
      <w:proofErr w:type="spellEnd"/>
      <w:r w:rsidRPr="006D7951">
        <w:rPr>
          <w:color w:val="7030A0"/>
          <w:lang w:val="en-IE"/>
        </w:rPr>
        <w:t xml:space="preserve"> </w:t>
      </w:r>
      <w:proofErr w:type="spellStart"/>
      <w:r w:rsidRPr="006D7951">
        <w:rPr>
          <w:color w:val="7030A0"/>
          <w:lang w:val="en-IE"/>
        </w:rPr>
        <w:t>Saghonta</w:t>
      </w:r>
      <w:proofErr w:type="spellEnd"/>
      <w:r w:rsidRPr="006D7951">
        <w:rPr>
          <w:color w:val="7030A0"/>
          <w:lang w:val="en-IE"/>
        </w:rPr>
        <w:t xml:space="preserve"> </w:t>
      </w:r>
      <w:proofErr w:type="spellStart"/>
      <w:r w:rsidRPr="006D7951">
        <w:rPr>
          <w:color w:val="7030A0"/>
          <w:lang w:val="en-IE"/>
        </w:rPr>
        <w:t>atá</w:t>
      </w:r>
      <w:proofErr w:type="spellEnd"/>
      <w:r w:rsidRPr="006D7951">
        <w:rPr>
          <w:color w:val="7030A0"/>
          <w:lang w:val="en-IE"/>
        </w:rPr>
        <w:t xml:space="preserve"> i </w:t>
      </w:r>
      <w:proofErr w:type="spellStart"/>
      <w:r w:rsidRPr="006D7951">
        <w:rPr>
          <w:color w:val="7030A0"/>
          <w:lang w:val="en-IE"/>
        </w:rPr>
        <w:t>mBaol</w:t>
      </w:r>
      <w:proofErr w:type="spellEnd"/>
      <w:r w:rsidRPr="006D7951">
        <w:rPr>
          <w:color w:val="7030A0"/>
          <w:lang w:val="en-IE"/>
        </w:rPr>
        <w:t xml:space="preserve"> </w:t>
      </w:r>
      <w:proofErr w:type="spellStart"/>
      <w:r w:rsidRPr="006D7951">
        <w:rPr>
          <w:color w:val="7030A0"/>
          <w:lang w:val="en-IE"/>
        </w:rPr>
        <w:t>Mí-úsáide</w:t>
      </w:r>
      <w:proofErr w:type="spellEnd"/>
      <w:r w:rsidRPr="006D7951">
        <w:rPr>
          <w:color w:val="7030A0"/>
          <w:lang w:val="en-IE"/>
        </w:rPr>
        <w:t xml:space="preserve"> 2014</w:t>
      </w:r>
    </w:p>
    <w:p w14:paraId="44A0C4A3" w14:textId="5DFCA7AF" w:rsidR="002D3CA5" w:rsidRPr="002D3CA5" w:rsidRDefault="006D7951" w:rsidP="002D3CA5">
      <w:pPr>
        <w:pStyle w:val="Heading3"/>
        <w:rPr>
          <w:lang w:val="en-IE"/>
        </w:rPr>
      </w:pPr>
      <w:proofErr w:type="spellStart"/>
      <w:r w:rsidRPr="006D7951">
        <w:t>Ábhair</w:t>
      </w:r>
      <w:proofErr w:type="spellEnd"/>
      <w:r w:rsidRPr="006D7951">
        <w:t xml:space="preserve"> </w:t>
      </w:r>
      <w:proofErr w:type="spellStart"/>
      <w:r w:rsidRPr="006D7951">
        <w:t>mhachnaimh</w:t>
      </w:r>
      <w:proofErr w:type="spellEnd"/>
      <w:r w:rsidRPr="006D7951">
        <w:t xml:space="preserve"> </w:t>
      </w:r>
      <w:proofErr w:type="spellStart"/>
      <w:r w:rsidRPr="006D7951">
        <w:t>maidir</w:t>
      </w:r>
      <w:proofErr w:type="spellEnd"/>
      <w:r w:rsidRPr="006D7951">
        <w:t xml:space="preserve"> le </w:t>
      </w:r>
      <w:proofErr w:type="spellStart"/>
      <w:r w:rsidRPr="006D7951">
        <w:t>ról</w:t>
      </w:r>
      <w:proofErr w:type="spellEnd"/>
      <w:r w:rsidRPr="006D7951">
        <w:t>/</w:t>
      </w:r>
      <w:proofErr w:type="spellStart"/>
      <w:r w:rsidRPr="006D7951">
        <w:t>feidhm</w:t>
      </w:r>
      <w:proofErr w:type="spellEnd"/>
      <w:r w:rsidRPr="006D7951">
        <w:t xml:space="preserve"> an </w:t>
      </w:r>
      <w:proofErr w:type="spellStart"/>
      <w:r w:rsidRPr="006D7951">
        <w:t>Chomhordaithe</w:t>
      </w:r>
      <w:proofErr w:type="spellEnd"/>
      <w:r w:rsidRPr="006D7951">
        <w:t xml:space="preserve"> um </w:t>
      </w:r>
      <w:proofErr w:type="spellStart"/>
      <w:r w:rsidRPr="006D7951">
        <w:t>Chosaint</w:t>
      </w:r>
      <w:proofErr w:type="spellEnd"/>
      <w:r w:rsidRPr="006D7951">
        <w:t xml:space="preserve"> </w:t>
      </w:r>
      <w:proofErr w:type="spellStart"/>
      <w:r w:rsidRPr="006D7951">
        <w:t>maidir</w:t>
      </w:r>
      <w:proofErr w:type="spellEnd"/>
      <w:r w:rsidRPr="006D7951">
        <w:t xml:space="preserve"> le </w:t>
      </w:r>
      <w:proofErr w:type="spellStart"/>
      <w:r w:rsidRPr="006D7951">
        <w:t>Cosaint</w:t>
      </w:r>
      <w:proofErr w:type="spellEnd"/>
      <w:r w:rsidRPr="006D7951">
        <w:t xml:space="preserve"> </w:t>
      </w:r>
      <w:proofErr w:type="spellStart"/>
      <w:r w:rsidRPr="006D7951">
        <w:t>Daoine</w:t>
      </w:r>
      <w:proofErr w:type="spellEnd"/>
      <w:r w:rsidRPr="006D7951">
        <w:t xml:space="preserve"> </w:t>
      </w:r>
      <w:proofErr w:type="spellStart"/>
      <w:r w:rsidRPr="006D7951">
        <w:t>Fásta</w:t>
      </w:r>
      <w:proofErr w:type="spellEnd"/>
    </w:p>
    <w:p w14:paraId="3E9BD899" w14:textId="77777777" w:rsidR="006D7951" w:rsidRPr="007E482D" w:rsidRDefault="006D7951" w:rsidP="006D7951">
      <w:pPr>
        <w:pStyle w:val="Heading4"/>
      </w:pPr>
      <w:r>
        <w:rPr>
          <w:lang w:val="ga"/>
        </w:rPr>
        <w:t>Céard is comhordaitheoir um chosaint ann maidir le cosaint daoine fásta?</w:t>
      </w:r>
    </w:p>
    <w:p w14:paraId="7BD14CD4" w14:textId="77777777" w:rsidR="006D7951" w:rsidRPr="007E482D" w:rsidRDefault="006D7951" w:rsidP="006D7951">
      <w:pPr>
        <w:spacing w:line="360" w:lineRule="auto"/>
        <w:jc w:val="both"/>
        <w:rPr>
          <w:rFonts w:ascii="Calibri" w:hAnsi="Calibri" w:cs="Calibri"/>
          <w:sz w:val="24"/>
          <w:szCs w:val="24"/>
        </w:rPr>
      </w:pPr>
      <w:r>
        <w:rPr>
          <w:rFonts w:ascii="Calibri" w:hAnsi="Calibri" w:cs="Calibri"/>
          <w:sz w:val="24"/>
          <w:szCs w:val="24"/>
          <w:lang w:val="ga"/>
        </w:rPr>
        <w:t xml:space="preserve">I gCosaint Daoine Fásta, go háirithe i suíomhanna Sláinte agus Cúraim Shóisialta arna gcur ar fáil nó arna maoiniú ag FSS, is ann d’fheidhm/ról ar a dtugtar an tOifigeach Ainmnithe, is duine a chinntíonn comhordú éifeachtach ar fhreagra cosanta nuair a tharraingítear ábhar imní anuas maidir le mí-úsáid nó nuair a </w:t>
      </w:r>
      <w:bookmarkStart w:id="2" w:name="_Int_uDeK6d0O"/>
      <w:r>
        <w:rPr>
          <w:rFonts w:ascii="Calibri" w:hAnsi="Calibri" w:cs="Calibri"/>
          <w:sz w:val="24"/>
          <w:szCs w:val="24"/>
          <w:lang w:val="ga"/>
        </w:rPr>
        <w:t>thagann a leithéid chun solais</w:t>
      </w:r>
      <w:bookmarkEnd w:id="2"/>
      <w:r>
        <w:rPr>
          <w:rFonts w:ascii="Calibri" w:hAnsi="Calibri" w:cs="Calibri"/>
          <w:sz w:val="24"/>
          <w:szCs w:val="24"/>
          <w:lang w:val="ga"/>
        </w:rPr>
        <w:t>. Taobh amuigh de na suíomhanna sláinte agus cúraim shóisialta sin, i gcuid mhaith earnálacha (suíomhanna oideachais agus Earnáil na nEalaíon san áireamh), a bhíonn rannpháirteach le daoine fásta a d’fhéadfaí a mheas a bheith soghonta agus i mbaol mí-úsáide, tá duine ina n</w:t>
      </w:r>
      <w:r>
        <w:rPr>
          <w:rFonts w:ascii="Calibri" w:hAnsi="Calibri" w:cs="Calibri"/>
          <w:sz w:val="24"/>
          <w:szCs w:val="24"/>
          <w:lang w:val="ga"/>
        </w:rPr>
        <w:noBreakHyphen/>
        <w:t xml:space="preserve">eagraíocht/grúpa acu a chomhlíonann an ról/an fheidhm sin, i.e. déanann sé comhordú ar an bhfreagra ar aon ábhar imní maidir le mí-úsáid ar dhuine fásta atá i mbaol.  Is minic gurb é an téarma cineálach a úsáidtear ná Comhordaitheoir um Chosaint, agus tá an fheidhm/ról seo </w:t>
      </w:r>
      <w:bookmarkStart w:id="3" w:name="_Int_9cigZdK4"/>
      <w:r>
        <w:rPr>
          <w:rFonts w:ascii="Calibri" w:hAnsi="Calibri" w:cs="Calibri"/>
          <w:sz w:val="24"/>
          <w:szCs w:val="24"/>
          <w:lang w:val="ga"/>
        </w:rPr>
        <w:t>cosúil</w:t>
      </w:r>
      <w:bookmarkEnd w:id="3"/>
      <w:r>
        <w:rPr>
          <w:rFonts w:ascii="Calibri" w:hAnsi="Calibri" w:cs="Calibri"/>
          <w:sz w:val="24"/>
          <w:szCs w:val="24"/>
          <w:lang w:val="ga"/>
        </w:rPr>
        <w:t xml:space="preserve"> leis an Teagmhálaí Ainmnithe um Chosaint Leanaí (tugtar faoi deara go bhfuil ról agus feidhm an Teagmhálaí Ainmnithe do leanaí leagtha amach in </w:t>
      </w:r>
      <w:r>
        <w:rPr>
          <w:rFonts w:ascii="Calibri" w:hAnsi="Calibri" w:cs="Calibri"/>
          <w:i/>
          <w:iCs/>
          <w:sz w:val="24"/>
          <w:szCs w:val="24"/>
          <w:lang w:val="ga"/>
        </w:rPr>
        <w:t>Tús Áite do Leanaí: An Treoir Náisiúnta</w:t>
      </w:r>
      <w:r>
        <w:rPr>
          <w:rFonts w:ascii="Calibri" w:hAnsi="Calibri" w:cs="Calibri"/>
          <w:sz w:val="24"/>
          <w:szCs w:val="24"/>
          <w:lang w:val="ga"/>
        </w:rPr>
        <w:t xml:space="preserve">). </w:t>
      </w:r>
    </w:p>
    <w:p w14:paraId="277D6CC2" w14:textId="77777777" w:rsidR="006D7951" w:rsidRPr="007E482D" w:rsidRDefault="006D7951" w:rsidP="006D7951">
      <w:pPr>
        <w:pStyle w:val="Heading4"/>
      </w:pPr>
      <w:r>
        <w:rPr>
          <w:lang w:val="ga"/>
        </w:rPr>
        <w:t>Cé atá i dteideal a bheith ina Chomhordaitheoir um Chosaint ar son Eagraíochta/Grúpa?</w:t>
      </w:r>
    </w:p>
    <w:p w14:paraId="11C21F2D" w14:textId="77777777" w:rsidR="006D7951" w:rsidRPr="007E482D" w:rsidRDefault="006D7951" w:rsidP="006D7951">
      <w:pPr>
        <w:spacing w:line="360" w:lineRule="auto"/>
        <w:jc w:val="both"/>
        <w:rPr>
          <w:rFonts w:ascii="Calibri" w:eastAsia="Times New Roman" w:hAnsi="Calibri" w:cs="Calibri"/>
          <w:color w:val="212121"/>
          <w:sz w:val="24"/>
          <w:szCs w:val="24"/>
        </w:rPr>
      </w:pPr>
      <w:r>
        <w:rPr>
          <w:rFonts w:ascii="Calibri" w:eastAsia="Times New Roman" w:hAnsi="Calibri" w:cs="Calibri"/>
          <w:color w:val="212121"/>
          <w:sz w:val="24"/>
          <w:szCs w:val="24"/>
          <w:lang w:val="ga"/>
        </w:rPr>
        <w:t>Is iondúil gurb é duine sinsearach laistigh den eagraíocht/grúpa a chomhlíonann an ról/an fheidhm seo. Ba cheart don Chomhordaitheoir um Chosaint a bheith ar an eolas faoi chosaint daoine fásta agus an chaoi a n</w:t>
      </w:r>
      <w:r>
        <w:rPr>
          <w:rFonts w:ascii="Calibri" w:eastAsia="Times New Roman" w:hAnsi="Calibri" w:cs="Calibri"/>
          <w:color w:val="212121"/>
          <w:sz w:val="24"/>
          <w:szCs w:val="24"/>
          <w:lang w:val="ga"/>
        </w:rPr>
        <w:noBreakHyphen/>
        <w:t>oibríonn sí ina n</w:t>
      </w:r>
      <w:r>
        <w:rPr>
          <w:rFonts w:ascii="Calibri" w:eastAsia="Times New Roman" w:hAnsi="Calibri" w:cs="Calibri"/>
          <w:color w:val="212121"/>
          <w:sz w:val="24"/>
          <w:szCs w:val="24"/>
          <w:lang w:val="ga"/>
        </w:rPr>
        <w:noBreakHyphen/>
        <w:t>eagraíocht/grúpa. Ba cheart buneolas maith a bheith aige ar bheartais agus nósanna imeachta na heagraíochta/an ghrúpa maidir le cosaint daoine fásta agus go n</w:t>
      </w:r>
      <w:r>
        <w:rPr>
          <w:rFonts w:ascii="Calibri" w:eastAsia="Times New Roman" w:hAnsi="Calibri" w:cs="Calibri"/>
          <w:color w:val="212121"/>
          <w:sz w:val="24"/>
          <w:szCs w:val="24"/>
          <w:lang w:val="ga"/>
        </w:rPr>
        <w:noBreakHyphen/>
        <w:t>aithneodh sé an tábhacht atá le hobair ildisciplíneach i gcosaint daoine fásta.</w:t>
      </w:r>
    </w:p>
    <w:p w14:paraId="5F32CCE0" w14:textId="77777777" w:rsidR="006D7951" w:rsidRPr="007E482D" w:rsidRDefault="006D7951" w:rsidP="006D7951">
      <w:pPr>
        <w:spacing w:line="360" w:lineRule="auto"/>
        <w:jc w:val="both"/>
        <w:rPr>
          <w:rFonts w:ascii="Calibri" w:eastAsia="Times New Roman" w:hAnsi="Calibri" w:cs="Calibri"/>
          <w:color w:val="212121"/>
          <w:sz w:val="24"/>
          <w:szCs w:val="24"/>
        </w:rPr>
      </w:pPr>
      <w:r>
        <w:rPr>
          <w:rFonts w:ascii="Calibri" w:hAnsi="Calibri" w:cs="Calibri"/>
          <w:color w:val="212121"/>
          <w:sz w:val="24"/>
          <w:szCs w:val="24"/>
          <w:lang w:val="ga"/>
        </w:rPr>
        <w:t xml:space="preserve">Ba cheart go mbeadh ainm agus sonraí teagmhála an </w:t>
      </w:r>
      <w:r>
        <w:rPr>
          <w:rFonts w:ascii="Calibri" w:hAnsi="Calibri" w:cs="Calibri"/>
          <w:sz w:val="24"/>
          <w:szCs w:val="24"/>
          <w:lang w:val="ga"/>
        </w:rPr>
        <w:t>Chomhordaitheora um Chosaint</w:t>
      </w:r>
      <w:r>
        <w:rPr>
          <w:rFonts w:ascii="Calibri" w:hAnsi="Calibri" w:cs="Calibri"/>
          <w:color w:val="212121"/>
          <w:sz w:val="24"/>
          <w:szCs w:val="24"/>
          <w:lang w:val="ga"/>
        </w:rPr>
        <w:t xml:space="preserve"> agus an Chomhordaitheora Ionaid ar fáil do gach fostaí agus oibrí deonach a oibríonn laistigh d’eagraíocht/grúpa, sa chaoi gur féidir teagmháil a dhéanamh leo go héasca sa chás go dtiocfadh ábhar imní chun cinn i dtaobh cosanta.</w:t>
      </w:r>
    </w:p>
    <w:p w14:paraId="3AEA8AD0" w14:textId="77777777" w:rsidR="006D7951" w:rsidRPr="007E482D" w:rsidRDefault="006D7951" w:rsidP="006D7951">
      <w:pPr>
        <w:pStyle w:val="Heading4"/>
      </w:pPr>
      <w:r>
        <w:rPr>
          <w:lang w:val="ga"/>
        </w:rPr>
        <w:lastRenderedPageBreak/>
        <w:t>Céard iad na Príomhfheidhmeanna atá an gComhordaitheoir um Chosaint?</w:t>
      </w:r>
    </w:p>
    <w:p w14:paraId="52DC1472" w14:textId="77777777" w:rsidR="006D7951" w:rsidRPr="007E482D" w:rsidRDefault="006D7951" w:rsidP="006D7951">
      <w:pPr>
        <w:spacing w:line="360" w:lineRule="auto"/>
        <w:jc w:val="both"/>
        <w:rPr>
          <w:rFonts w:ascii="Calibri" w:hAnsi="Calibri" w:cs="Calibri"/>
          <w:sz w:val="24"/>
          <w:szCs w:val="24"/>
        </w:rPr>
      </w:pPr>
      <w:r>
        <w:rPr>
          <w:rFonts w:ascii="Calibri" w:hAnsi="Calibri" w:cs="Calibri"/>
          <w:sz w:val="24"/>
          <w:szCs w:val="24"/>
          <w:lang w:val="ga"/>
        </w:rPr>
        <w:t>Maidir le cosaint daoine fásta, is den tábhacht go mbeadh an comhordaitheoir um chosaint nó an comhordaitheoir ionaid ar fáil chun ábhair imní nó líomhaintí mí-úsáide i leith daoine fásta a fháil. Is é an ról atá aige ná eolas bunúsach ábhartha a bhailiú agus a chinntiú go ndéantar taifead i scríbhinn. Leagtar amach an t</w:t>
      </w:r>
      <w:r>
        <w:rPr>
          <w:rFonts w:ascii="Calibri" w:hAnsi="Calibri" w:cs="Calibri"/>
          <w:sz w:val="24"/>
          <w:szCs w:val="24"/>
          <w:lang w:val="ga"/>
        </w:rPr>
        <w:noBreakHyphen/>
        <w:t>eolas atá de dhíth san fhoirm atreoraithe de chuid Fheidhmeannacht na Seirbhíse Sláinte maidir le hÁbhair Imní i dtaobh Cosanta. Tá nasc thíos chuig suíomh gréasáin FSS mar ar féidir an fhoirm atreoraithe le haghaidh gach Foirne Slánchumhdaithe agus Cosanta de chuid FSS a íoslódáil.</w:t>
      </w:r>
    </w:p>
    <w:p w14:paraId="60092CCF" w14:textId="77777777" w:rsidR="006D7951" w:rsidRPr="007E482D" w:rsidRDefault="006D7951" w:rsidP="006D7951">
      <w:pPr>
        <w:spacing w:line="360" w:lineRule="auto"/>
        <w:jc w:val="both"/>
        <w:rPr>
          <w:rFonts w:ascii="Calibri" w:hAnsi="Calibri" w:cs="Calibri"/>
          <w:sz w:val="24"/>
          <w:szCs w:val="24"/>
        </w:rPr>
      </w:pPr>
      <w:r>
        <w:rPr>
          <w:rFonts w:ascii="Calibri" w:hAnsi="Calibri" w:cs="Calibri"/>
          <w:sz w:val="24"/>
          <w:szCs w:val="24"/>
          <w:lang w:val="ga"/>
        </w:rPr>
        <w:t xml:space="preserve"> Is é príomhról agus príomhfheidhm an Chomhordaitheora um Chosaint ná a chinntiú go bhfuil an duine sábháilte agus a chinntiú go gcomhlíontar na hoibleagáidí tuairiscithe uile; áirítear leis sin eolas a roinnt leis an bhFoireann Slánchumhdaithe agus Cosanta de chuid Fheidhmeannacht na Seirbhíse Sláinte do dhaoine fásta agus/nó leis </w:t>
      </w:r>
      <w:bookmarkStart w:id="4" w:name="_Int_2iWTTVe9"/>
      <w:r>
        <w:rPr>
          <w:rFonts w:ascii="Calibri" w:hAnsi="Calibri" w:cs="Calibri"/>
          <w:sz w:val="24"/>
          <w:szCs w:val="24"/>
          <w:lang w:val="ga"/>
        </w:rPr>
        <w:t>an</w:t>
      </w:r>
      <w:bookmarkEnd w:id="4"/>
      <w:r>
        <w:rPr>
          <w:rFonts w:ascii="Calibri" w:hAnsi="Calibri" w:cs="Calibri"/>
          <w:sz w:val="24"/>
          <w:szCs w:val="24"/>
          <w:lang w:val="ga"/>
        </w:rPr>
        <w:t xml:space="preserve"> nGarda Síochána. </w:t>
      </w:r>
    </w:p>
    <w:p w14:paraId="5B08E168" w14:textId="77777777" w:rsidR="006D7951" w:rsidRPr="007E482D" w:rsidRDefault="006D7951" w:rsidP="006D7951">
      <w:pPr>
        <w:spacing w:line="360" w:lineRule="auto"/>
        <w:jc w:val="both"/>
        <w:rPr>
          <w:rFonts w:ascii="Calibri" w:hAnsi="Calibri" w:cs="Calibri"/>
          <w:sz w:val="24"/>
          <w:szCs w:val="24"/>
        </w:rPr>
      </w:pPr>
      <w:r>
        <w:rPr>
          <w:rFonts w:ascii="Calibri" w:hAnsi="Calibri" w:cs="Calibri"/>
          <w:sz w:val="24"/>
          <w:szCs w:val="24"/>
          <w:lang w:val="ga"/>
        </w:rPr>
        <w:t>Má tá imní ar an gComhordaitheoir um Chosaint maidir le duine fásta atá i mbaol ach nach bhfuil sé cinnte ar cheart an t</w:t>
      </w:r>
      <w:r>
        <w:rPr>
          <w:rFonts w:ascii="Calibri" w:hAnsi="Calibri" w:cs="Calibri"/>
          <w:sz w:val="24"/>
          <w:szCs w:val="24"/>
          <w:lang w:val="ga"/>
        </w:rPr>
        <w:noBreakHyphen/>
        <w:t>ábhar/na hábhair imní maidir le mí-úsáid a thuairisciú, is féidir leis dul i dteagmháil le Foireann Slánchumhdaithe agus Cosanta FSS sa cheantar áitiúil agus iarraidh labhairt le hoibrí sóisialta chun an t</w:t>
      </w:r>
      <w:r>
        <w:rPr>
          <w:rFonts w:ascii="Calibri" w:hAnsi="Calibri" w:cs="Calibri"/>
          <w:sz w:val="24"/>
          <w:szCs w:val="24"/>
          <w:lang w:val="ga"/>
        </w:rPr>
        <w:noBreakHyphen/>
        <w:t>ábhar imní a phlé. Tugann an comhairliúchán sin deis chun an t</w:t>
      </w:r>
      <w:r>
        <w:rPr>
          <w:rFonts w:ascii="Calibri" w:hAnsi="Calibri" w:cs="Calibri"/>
          <w:sz w:val="24"/>
          <w:szCs w:val="24"/>
          <w:lang w:val="ga"/>
        </w:rPr>
        <w:noBreakHyphen/>
        <w:t xml:space="preserve">ábhar imní a phlé go ginearálta agus comhairle a fháil ar cibé an bhfuil gá le tuairisc fhoirmiúil maidir leis an imní don Fhoireann Slánchumhdaithe agus Cosanta de chuid FSS agus/nó </w:t>
      </w:r>
      <w:bookmarkStart w:id="5" w:name="_Int_oZfAEPAn"/>
      <w:r>
        <w:rPr>
          <w:rFonts w:ascii="Calibri" w:hAnsi="Calibri" w:cs="Calibri"/>
          <w:sz w:val="24"/>
          <w:szCs w:val="24"/>
          <w:lang w:val="ga"/>
        </w:rPr>
        <w:t>don</w:t>
      </w:r>
      <w:bookmarkEnd w:id="5"/>
      <w:r>
        <w:rPr>
          <w:rFonts w:ascii="Calibri" w:hAnsi="Calibri" w:cs="Calibri"/>
          <w:sz w:val="24"/>
          <w:szCs w:val="24"/>
          <w:lang w:val="ga"/>
        </w:rPr>
        <w:t xml:space="preserve"> Gharda Síochána (más cuí). Is den tábhacht taifead a choinneáil ar an teagmháil sin, lena n</w:t>
      </w:r>
      <w:r>
        <w:rPr>
          <w:rFonts w:ascii="Calibri" w:hAnsi="Calibri" w:cs="Calibri"/>
          <w:sz w:val="24"/>
          <w:szCs w:val="24"/>
          <w:lang w:val="ga"/>
        </w:rPr>
        <w:noBreakHyphen/>
        <w:t xml:space="preserve">áirítear, dáta, am, modh teagmhála, ainm an oibrí shóisialta agus aon chomhairle a thugtar. Iarr ar Fhoireann Slánchumhdaithe agus Cosanta FSS a gcomhairle a dheimhniú leat i scríbhinn ar mhaithe le do thaifid féin. </w:t>
      </w:r>
    </w:p>
    <w:p w14:paraId="7EBC354F" w14:textId="77777777" w:rsidR="006D7951" w:rsidRPr="007E482D" w:rsidRDefault="006D7951" w:rsidP="006D7951">
      <w:pPr>
        <w:pStyle w:val="Heading4"/>
      </w:pPr>
      <w:r>
        <w:rPr>
          <w:lang w:val="ga"/>
        </w:rPr>
        <w:t>Eolas agus Oiliúint</w:t>
      </w:r>
    </w:p>
    <w:p w14:paraId="1556126F" w14:textId="77777777" w:rsidR="006D7951" w:rsidRPr="007E482D" w:rsidRDefault="006D7951" w:rsidP="006D7951">
      <w:pPr>
        <w:spacing w:line="360" w:lineRule="auto"/>
        <w:jc w:val="both"/>
        <w:rPr>
          <w:rFonts w:ascii="Calibri" w:hAnsi="Calibri" w:cs="Calibri"/>
          <w:sz w:val="24"/>
          <w:szCs w:val="24"/>
        </w:rPr>
      </w:pPr>
      <w:r>
        <w:rPr>
          <w:rFonts w:ascii="Calibri" w:hAnsi="Calibri" w:cs="Calibri"/>
          <w:sz w:val="24"/>
          <w:szCs w:val="24"/>
          <w:lang w:val="ga"/>
        </w:rPr>
        <w:t xml:space="preserve">Eagraíochtaí agus grúpaí in Earnáil na nEalaíon, a cheap comhordaitheoir um chosaint maidir le cosaint daoine fásta, ba cheart dóibh a chinntiú go gcuirtear oiliúint ar fáil don fhostaí a thógann an ról/an fheidhm ar láimh. </w:t>
      </w:r>
    </w:p>
    <w:p w14:paraId="3ABB80EC" w14:textId="77777777" w:rsidR="006D7951" w:rsidRDefault="006D7951" w:rsidP="002D759C">
      <w:pPr>
        <w:pStyle w:val="Heading4"/>
        <w:rPr>
          <w:lang w:val="ga"/>
        </w:rPr>
      </w:pPr>
      <w:r>
        <w:rPr>
          <w:lang w:val="ga"/>
        </w:rPr>
        <w:t>Naisc</w:t>
      </w:r>
    </w:p>
    <w:p w14:paraId="6F068450" w14:textId="0123ABF5" w:rsidR="002D3CA5" w:rsidRPr="007E482D" w:rsidRDefault="00517CF6" w:rsidP="006D7951">
      <w:pPr>
        <w:spacing w:line="360" w:lineRule="auto"/>
        <w:jc w:val="both"/>
        <w:rPr>
          <w:rFonts w:ascii="Calibri" w:hAnsi="Calibri" w:cs="Calibri"/>
          <w:sz w:val="24"/>
          <w:szCs w:val="24"/>
        </w:rPr>
      </w:pPr>
      <w:hyperlink r:id="rId18" w:history="1">
        <w:r w:rsidR="002D759C">
          <w:rPr>
            <w:rStyle w:val="Hyperlink"/>
            <w:rFonts w:ascii="Calibri" w:hAnsi="Calibri" w:cs="Calibri"/>
            <w:sz w:val="24"/>
            <w:szCs w:val="24"/>
          </w:rPr>
          <w:t xml:space="preserve">FSS </w:t>
        </w:r>
        <w:proofErr w:type="spellStart"/>
        <w:r w:rsidR="002D759C">
          <w:rPr>
            <w:rStyle w:val="Hyperlink"/>
            <w:rFonts w:ascii="Calibri" w:hAnsi="Calibri" w:cs="Calibri"/>
            <w:sz w:val="24"/>
            <w:szCs w:val="24"/>
          </w:rPr>
          <w:t>Cosaint</w:t>
        </w:r>
        <w:proofErr w:type="spellEnd"/>
        <w:r w:rsidR="002D759C">
          <w:rPr>
            <w:rStyle w:val="Hyperlink"/>
            <w:rFonts w:ascii="Calibri" w:hAnsi="Calibri" w:cs="Calibri"/>
            <w:sz w:val="24"/>
            <w:szCs w:val="24"/>
          </w:rPr>
          <w:t xml:space="preserve"> </w:t>
        </w:r>
        <w:proofErr w:type="spellStart"/>
        <w:r w:rsidR="002D759C">
          <w:rPr>
            <w:rStyle w:val="Hyperlink"/>
            <w:rFonts w:ascii="Calibri" w:hAnsi="Calibri" w:cs="Calibri"/>
            <w:sz w:val="24"/>
            <w:szCs w:val="24"/>
          </w:rPr>
          <w:t>Daoine</w:t>
        </w:r>
        <w:proofErr w:type="spellEnd"/>
        <w:r w:rsidR="002D759C">
          <w:rPr>
            <w:rStyle w:val="Hyperlink"/>
            <w:rFonts w:ascii="Calibri" w:hAnsi="Calibri" w:cs="Calibri"/>
            <w:sz w:val="24"/>
            <w:szCs w:val="24"/>
          </w:rPr>
          <w:t xml:space="preserve"> </w:t>
        </w:r>
        <w:proofErr w:type="spellStart"/>
        <w:r w:rsidR="002D759C">
          <w:rPr>
            <w:rStyle w:val="Hyperlink"/>
            <w:rFonts w:ascii="Calibri" w:hAnsi="Calibri" w:cs="Calibri"/>
            <w:sz w:val="24"/>
            <w:szCs w:val="24"/>
          </w:rPr>
          <w:t>Fásta</w:t>
        </w:r>
        <w:proofErr w:type="spellEnd"/>
      </w:hyperlink>
    </w:p>
    <w:p w14:paraId="1EA6E255" w14:textId="23865AC7" w:rsidR="002D3CA5" w:rsidRPr="007E482D" w:rsidRDefault="00517CF6" w:rsidP="002D3CA5">
      <w:pPr>
        <w:spacing w:line="360" w:lineRule="auto"/>
        <w:jc w:val="both"/>
        <w:rPr>
          <w:rFonts w:ascii="Calibri" w:hAnsi="Calibri" w:cs="Calibri"/>
          <w:sz w:val="24"/>
          <w:szCs w:val="24"/>
        </w:rPr>
      </w:pPr>
      <w:hyperlink r:id="rId19" w:history="1">
        <w:r w:rsidR="002D759C">
          <w:rPr>
            <w:rStyle w:val="Hyperlink"/>
            <w:rFonts w:ascii="Calibri" w:hAnsi="Calibri" w:cs="Calibri"/>
            <w:sz w:val="24"/>
            <w:szCs w:val="24"/>
          </w:rPr>
          <w:t xml:space="preserve">FSS </w:t>
        </w:r>
        <w:proofErr w:type="spellStart"/>
        <w:r w:rsidR="002D759C">
          <w:rPr>
            <w:rStyle w:val="Hyperlink"/>
            <w:rFonts w:ascii="Calibri" w:hAnsi="Calibri" w:cs="Calibri"/>
            <w:sz w:val="24"/>
            <w:szCs w:val="24"/>
          </w:rPr>
          <w:t>foirm</w:t>
        </w:r>
        <w:proofErr w:type="spellEnd"/>
        <w:r w:rsidR="002D759C">
          <w:rPr>
            <w:rStyle w:val="Hyperlink"/>
            <w:rFonts w:ascii="Calibri" w:hAnsi="Calibri" w:cs="Calibri"/>
            <w:sz w:val="24"/>
            <w:szCs w:val="24"/>
          </w:rPr>
          <w:t xml:space="preserve"> </w:t>
        </w:r>
        <w:proofErr w:type="spellStart"/>
        <w:r w:rsidR="002D759C">
          <w:rPr>
            <w:rStyle w:val="Hyperlink"/>
            <w:rFonts w:ascii="Calibri" w:hAnsi="Calibri" w:cs="Calibri"/>
            <w:sz w:val="24"/>
            <w:szCs w:val="24"/>
          </w:rPr>
          <w:t>atreoraithe</w:t>
        </w:r>
        <w:proofErr w:type="spellEnd"/>
        <w:r w:rsidR="002D759C">
          <w:rPr>
            <w:rStyle w:val="Hyperlink"/>
            <w:rFonts w:ascii="Calibri" w:hAnsi="Calibri" w:cs="Calibri"/>
            <w:sz w:val="24"/>
            <w:szCs w:val="24"/>
          </w:rPr>
          <w:t xml:space="preserve"> um </w:t>
        </w:r>
        <w:proofErr w:type="spellStart"/>
        <w:r w:rsidR="002D759C">
          <w:rPr>
            <w:rStyle w:val="Hyperlink"/>
            <w:rFonts w:ascii="Calibri" w:hAnsi="Calibri" w:cs="Calibri"/>
            <w:sz w:val="24"/>
            <w:szCs w:val="24"/>
          </w:rPr>
          <w:t>Chosaint</w:t>
        </w:r>
        <w:proofErr w:type="spellEnd"/>
        <w:r w:rsidR="002D759C">
          <w:rPr>
            <w:rStyle w:val="Hyperlink"/>
            <w:rFonts w:ascii="Calibri" w:hAnsi="Calibri" w:cs="Calibri"/>
            <w:sz w:val="24"/>
            <w:szCs w:val="24"/>
          </w:rPr>
          <w:t xml:space="preserve"> </w:t>
        </w:r>
        <w:proofErr w:type="spellStart"/>
        <w:r w:rsidR="002D759C">
          <w:rPr>
            <w:rStyle w:val="Hyperlink"/>
            <w:rFonts w:ascii="Calibri" w:hAnsi="Calibri" w:cs="Calibri"/>
            <w:sz w:val="24"/>
            <w:szCs w:val="24"/>
          </w:rPr>
          <w:t>Daoine</w:t>
        </w:r>
        <w:proofErr w:type="spellEnd"/>
        <w:r w:rsidR="002D759C">
          <w:rPr>
            <w:rStyle w:val="Hyperlink"/>
            <w:rFonts w:ascii="Calibri" w:hAnsi="Calibri" w:cs="Calibri"/>
            <w:sz w:val="24"/>
            <w:szCs w:val="24"/>
          </w:rPr>
          <w:t xml:space="preserve"> </w:t>
        </w:r>
        <w:proofErr w:type="spellStart"/>
        <w:r w:rsidR="002D759C">
          <w:rPr>
            <w:rStyle w:val="Hyperlink"/>
            <w:rFonts w:ascii="Calibri" w:hAnsi="Calibri" w:cs="Calibri"/>
            <w:sz w:val="24"/>
            <w:szCs w:val="24"/>
          </w:rPr>
          <w:t>Fásta</w:t>
        </w:r>
        <w:proofErr w:type="spellEnd"/>
      </w:hyperlink>
      <w:bookmarkStart w:id="6" w:name="_GoBack"/>
      <w:bookmarkEnd w:id="6"/>
    </w:p>
    <w:p w14:paraId="3A60046D" w14:textId="4D9E49AB" w:rsidR="00606E41" w:rsidRPr="0072329A" w:rsidRDefault="00517CF6" w:rsidP="002D3CA5">
      <w:pPr>
        <w:spacing w:line="360" w:lineRule="auto"/>
        <w:jc w:val="both"/>
        <w:rPr>
          <w:rFonts w:ascii="Calibri" w:hAnsi="Calibri" w:cs="Calibri"/>
          <w:sz w:val="24"/>
          <w:szCs w:val="24"/>
        </w:rPr>
      </w:pPr>
      <w:hyperlink r:id="rId20" w:history="1">
        <w:r w:rsidR="00C426FF">
          <w:rPr>
            <w:rStyle w:val="Hyperlink"/>
            <w:rFonts w:ascii="Calibri" w:hAnsi="Calibri" w:cs="Calibri"/>
            <w:sz w:val="24"/>
            <w:szCs w:val="24"/>
          </w:rPr>
          <w:t xml:space="preserve">Éire a </w:t>
        </w:r>
        <w:proofErr w:type="spellStart"/>
        <w:r w:rsidR="00C426FF">
          <w:rPr>
            <w:rStyle w:val="Hyperlink"/>
            <w:rFonts w:ascii="Calibri" w:hAnsi="Calibri" w:cs="Calibri"/>
            <w:sz w:val="24"/>
            <w:szCs w:val="24"/>
          </w:rPr>
          <w:t>Chosaint</w:t>
        </w:r>
        <w:proofErr w:type="spellEnd"/>
      </w:hyperlink>
    </w:p>
    <w:sectPr w:rsidR="00606E41" w:rsidRPr="0072329A">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80FC3" w14:textId="77777777" w:rsidR="00517CF6" w:rsidRDefault="00517CF6" w:rsidP="00222561">
      <w:pPr>
        <w:spacing w:after="0" w:line="240" w:lineRule="auto"/>
      </w:pPr>
      <w:r>
        <w:separator/>
      </w:r>
    </w:p>
  </w:endnote>
  <w:endnote w:type="continuationSeparator" w:id="0">
    <w:p w14:paraId="4C859C89" w14:textId="77777777" w:rsidR="00517CF6" w:rsidRDefault="00517CF6" w:rsidP="00222561">
      <w:pPr>
        <w:spacing w:after="0" w:line="240" w:lineRule="auto"/>
      </w:pPr>
      <w:r>
        <w:continuationSeparator/>
      </w:r>
    </w:p>
  </w:endnote>
  <w:endnote w:type="continuationNotice" w:id="1">
    <w:p w14:paraId="075C2FBF" w14:textId="77777777" w:rsidR="00517CF6" w:rsidRDefault="00517C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508633"/>
      <w:docPartObj>
        <w:docPartGallery w:val="Page Numbers (Bottom of Page)"/>
        <w:docPartUnique/>
      </w:docPartObj>
    </w:sdtPr>
    <w:sdtEndPr>
      <w:rPr>
        <w:noProof/>
      </w:rPr>
    </w:sdtEndPr>
    <w:sdtContent>
      <w:p w14:paraId="59A20606" w14:textId="769AB4A9" w:rsidR="00C2592D" w:rsidRDefault="00C2592D">
        <w:pPr>
          <w:pStyle w:val="Footer"/>
          <w:jc w:val="center"/>
        </w:pPr>
        <w:r w:rsidRPr="5063BFCA">
          <w:rPr>
            <w:noProof/>
          </w:rPr>
          <w:fldChar w:fldCharType="begin"/>
        </w:r>
        <w:r>
          <w:instrText xml:space="preserve"> PAGE   \* MERGEFORMAT </w:instrText>
        </w:r>
        <w:r w:rsidRPr="5063BFCA">
          <w:fldChar w:fldCharType="separate"/>
        </w:r>
        <w:r w:rsidR="00C426FF">
          <w:rPr>
            <w:noProof/>
          </w:rPr>
          <w:t>8</w:t>
        </w:r>
        <w:r w:rsidRPr="5063BFCA">
          <w:rPr>
            <w:noProof/>
          </w:rPr>
          <w:fldChar w:fldCharType="end"/>
        </w:r>
      </w:p>
    </w:sdtContent>
  </w:sdt>
  <w:p w14:paraId="5012E66E" w14:textId="346AE582" w:rsidR="00222561" w:rsidRPr="00E0056A" w:rsidRDefault="00222561" w:rsidP="00237B71">
    <w:pPr>
      <w:pStyle w:val="Footer"/>
      <w:jc w:val="right"/>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67F63" w14:textId="77777777" w:rsidR="00517CF6" w:rsidRDefault="00517CF6" w:rsidP="00222561">
      <w:pPr>
        <w:spacing w:after="0" w:line="240" w:lineRule="auto"/>
      </w:pPr>
      <w:r>
        <w:separator/>
      </w:r>
    </w:p>
  </w:footnote>
  <w:footnote w:type="continuationSeparator" w:id="0">
    <w:p w14:paraId="01969925" w14:textId="77777777" w:rsidR="00517CF6" w:rsidRDefault="00517CF6" w:rsidP="00222561">
      <w:pPr>
        <w:spacing w:after="0" w:line="240" w:lineRule="auto"/>
      </w:pPr>
      <w:r>
        <w:continuationSeparator/>
      </w:r>
    </w:p>
  </w:footnote>
  <w:footnote w:type="continuationNotice" w:id="1">
    <w:p w14:paraId="3CCA1DF0" w14:textId="77777777" w:rsidR="00517CF6" w:rsidRDefault="00517CF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BC6A9" w14:textId="56F5642F" w:rsidR="5063BFCA" w:rsidRDefault="5063BFCA" w:rsidP="5063BFC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7D9aO0bV" int2:invalidationBookmarkName="" int2:hashCode="iAFrimimMK9SD/" int2:id="e3dNeyhG">
      <int2:state int2:value="Rejected" int2:type="AugLoop_Text_Critique"/>
    </int2:bookmark>
    <int2:bookmark int2:bookmarkName="_Int_4LJvrxna" int2:invalidationBookmarkName="" int2:hashCode="LiHXeJqoGes2OC" int2:id="n5Gk972g">
      <int2:state int2:value="Rejected" int2:type="AugLoop_Text_Critique"/>
    </int2:bookmark>
    <int2:bookmark int2:bookmarkName="_Int_mtG6FEpR" int2:invalidationBookmarkName="" int2:hashCode="MCkgB9FQHH5L+s" int2:id="UdymBbPB">
      <int2:state int2:value="Rejected" int2:type="AugLoop_Text_Critique"/>
    </int2:bookmark>
    <int2:bookmark int2:bookmarkName="_Int_EwzYZJKd" int2:invalidationBookmarkName="" int2:hashCode="QiMEN4OP5HBI+C" int2:id="TS4eYn8B">
      <int2:state int2:value="Rejected" int2:type="AugLoop_Text_Critique"/>
    </int2:bookmark>
    <int2:bookmark int2:bookmarkName="_Int_ZCWHyYlh" int2:invalidationBookmarkName="" int2:hashCode="JsDKeT6PcHTT+M" int2:id="PtJcGGX5">
      <int2:state int2:value="Rejected" int2:type="AugLoop_Text_Critique"/>
    </int2:bookmark>
    <int2:bookmark int2:bookmarkName="_Int_9hAAt0jF" int2:invalidationBookmarkName="" int2:hashCode="gD0NHrr6BQHmXZ" int2:id="hProuM9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2449"/>
    <w:multiLevelType w:val="hybridMultilevel"/>
    <w:tmpl w:val="1EC00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645D8F"/>
    <w:multiLevelType w:val="hybridMultilevel"/>
    <w:tmpl w:val="C81A2280"/>
    <w:lvl w:ilvl="0" w:tplc="47A0286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D3F"/>
    <w:multiLevelType w:val="hybridMultilevel"/>
    <w:tmpl w:val="E72E8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4DA75AC"/>
    <w:multiLevelType w:val="multilevel"/>
    <w:tmpl w:val="81CE43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D9F79FB"/>
    <w:multiLevelType w:val="hybridMultilevel"/>
    <w:tmpl w:val="C1D6D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D92264"/>
    <w:multiLevelType w:val="hybridMultilevel"/>
    <w:tmpl w:val="B65ED8F6"/>
    <w:lvl w:ilvl="0" w:tplc="83AA9BE8">
      <w:start w:val="1"/>
      <w:numFmt w:val="decimal"/>
      <w:pStyle w:val="Atableheaderwhite"/>
      <w:lvlText w:val="%1."/>
      <w:lvlJc w:val="left"/>
      <w:pPr>
        <w:ind w:left="716" w:hanging="540"/>
      </w:pPr>
      <w:rPr>
        <w:rFonts w:hint="default"/>
        <w:b/>
        <w:i w:val="0"/>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6" w15:restartNumberingAfterBreak="0">
    <w:nsid w:val="476541AE"/>
    <w:multiLevelType w:val="hybridMultilevel"/>
    <w:tmpl w:val="6CC2BE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F6D5DDB"/>
    <w:multiLevelType w:val="hybridMultilevel"/>
    <w:tmpl w:val="1BDE57C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8EB7A0D"/>
    <w:multiLevelType w:val="hybridMultilevel"/>
    <w:tmpl w:val="38AA50EA"/>
    <w:lvl w:ilvl="0" w:tplc="18090001">
      <w:start w:val="1"/>
      <w:numFmt w:val="bullet"/>
      <w:lvlText w:val=""/>
      <w:lvlJc w:val="left"/>
      <w:pPr>
        <w:ind w:left="536" w:hanging="360"/>
      </w:pPr>
      <w:rPr>
        <w:rFonts w:ascii="Symbol" w:hAnsi="Symbol" w:hint="default"/>
        <w:sz w:val="24"/>
      </w:rPr>
    </w:lvl>
    <w:lvl w:ilvl="1" w:tplc="18090019" w:tentative="1">
      <w:start w:val="1"/>
      <w:numFmt w:val="lowerLetter"/>
      <w:lvlText w:val="%2."/>
      <w:lvlJc w:val="left"/>
      <w:pPr>
        <w:ind w:left="1256" w:hanging="360"/>
      </w:pPr>
    </w:lvl>
    <w:lvl w:ilvl="2" w:tplc="1809001B" w:tentative="1">
      <w:start w:val="1"/>
      <w:numFmt w:val="lowerRoman"/>
      <w:lvlText w:val="%3."/>
      <w:lvlJc w:val="right"/>
      <w:pPr>
        <w:ind w:left="1976" w:hanging="180"/>
      </w:pPr>
    </w:lvl>
    <w:lvl w:ilvl="3" w:tplc="1809000F" w:tentative="1">
      <w:start w:val="1"/>
      <w:numFmt w:val="decimal"/>
      <w:lvlText w:val="%4."/>
      <w:lvlJc w:val="left"/>
      <w:pPr>
        <w:ind w:left="2696" w:hanging="360"/>
      </w:pPr>
    </w:lvl>
    <w:lvl w:ilvl="4" w:tplc="18090019" w:tentative="1">
      <w:start w:val="1"/>
      <w:numFmt w:val="lowerLetter"/>
      <w:lvlText w:val="%5."/>
      <w:lvlJc w:val="left"/>
      <w:pPr>
        <w:ind w:left="3416" w:hanging="360"/>
      </w:pPr>
    </w:lvl>
    <w:lvl w:ilvl="5" w:tplc="1809001B" w:tentative="1">
      <w:start w:val="1"/>
      <w:numFmt w:val="lowerRoman"/>
      <w:lvlText w:val="%6."/>
      <w:lvlJc w:val="right"/>
      <w:pPr>
        <w:ind w:left="4136" w:hanging="180"/>
      </w:pPr>
    </w:lvl>
    <w:lvl w:ilvl="6" w:tplc="1809000F" w:tentative="1">
      <w:start w:val="1"/>
      <w:numFmt w:val="decimal"/>
      <w:lvlText w:val="%7."/>
      <w:lvlJc w:val="left"/>
      <w:pPr>
        <w:ind w:left="4856" w:hanging="360"/>
      </w:pPr>
    </w:lvl>
    <w:lvl w:ilvl="7" w:tplc="18090019" w:tentative="1">
      <w:start w:val="1"/>
      <w:numFmt w:val="lowerLetter"/>
      <w:lvlText w:val="%8."/>
      <w:lvlJc w:val="left"/>
      <w:pPr>
        <w:ind w:left="5576" w:hanging="360"/>
      </w:pPr>
    </w:lvl>
    <w:lvl w:ilvl="8" w:tplc="1809001B" w:tentative="1">
      <w:start w:val="1"/>
      <w:numFmt w:val="lowerRoman"/>
      <w:lvlText w:val="%9."/>
      <w:lvlJc w:val="right"/>
      <w:pPr>
        <w:ind w:left="6296" w:hanging="180"/>
      </w:pPr>
    </w:lvl>
  </w:abstractNum>
  <w:abstractNum w:abstractNumId="9" w15:restartNumberingAfterBreak="0">
    <w:nsid w:val="5E4B1EE6"/>
    <w:multiLevelType w:val="hybridMultilevel"/>
    <w:tmpl w:val="D428917A"/>
    <w:lvl w:ilvl="0" w:tplc="0809000F">
      <w:start w:val="1"/>
      <w:numFmt w:val="decimal"/>
      <w:lvlText w:val="%1."/>
      <w:lvlJc w:val="left"/>
      <w:pPr>
        <w:ind w:left="360" w:hanging="360"/>
      </w:pPr>
      <w:rPr>
        <w:rFonts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6B130F3E"/>
    <w:multiLevelType w:val="hybridMultilevel"/>
    <w:tmpl w:val="118ECABE"/>
    <w:lvl w:ilvl="0" w:tplc="230031F0">
      <w:start w:val="1"/>
      <w:numFmt w:val="bullet"/>
      <w:pStyle w:val="Abullets"/>
      <w:lvlText w:val="▪"/>
      <w:lvlJc w:val="left"/>
      <w:pPr>
        <w:tabs>
          <w:tab w:val="num" w:pos="360"/>
        </w:tabs>
        <w:ind w:left="360" w:hanging="360"/>
      </w:pPr>
      <w:rPr>
        <w:rFonts w:ascii="Times New Roman" w:hAnsi="Times New Roman" w:hint="default"/>
      </w:rPr>
    </w:lvl>
    <w:lvl w:ilvl="1" w:tplc="971A38AE" w:tentative="1">
      <w:start w:val="1"/>
      <w:numFmt w:val="bullet"/>
      <w:lvlText w:val="▪"/>
      <w:lvlJc w:val="left"/>
      <w:pPr>
        <w:tabs>
          <w:tab w:val="num" w:pos="1080"/>
        </w:tabs>
        <w:ind w:left="1080" w:hanging="360"/>
      </w:pPr>
      <w:rPr>
        <w:rFonts w:ascii="Times New Roman" w:hAnsi="Times New Roman" w:hint="default"/>
      </w:rPr>
    </w:lvl>
    <w:lvl w:ilvl="2" w:tplc="F3FC9352" w:tentative="1">
      <w:start w:val="1"/>
      <w:numFmt w:val="bullet"/>
      <w:lvlText w:val="▪"/>
      <w:lvlJc w:val="left"/>
      <w:pPr>
        <w:tabs>
          <w:tab w:val="num" w:pos="1800"/>
        </w:tabs>
        <w:ind w:left="1800" w:hanging="360"/>
      </w:pPr>
      <w:rPr>
        <w:rFonts w:ascii="Times New Roman" w:hAnsi="Times New Roman" w:hint="default"/>
      </w:rPr>
    </w:lvl>
    <w:lvl w:ilvl="3" w:tplc="485E9F74" w:tentative="1">
      <w:start w:val="1"/>
      <w:numFmt w:val="bullet"/>
      <w:lvlText w:val="▪"/>
      <w:lvlJc w:val="left"/>
      <w:pPr>
        <w:tabs>
          <w:tab w:val="num" w:pos="2520"/>
        </w:tabs>
        <w:ind w:left="2520" w:hanging="360"/>
      </w:pPr>
      <w:rPr>
        <w:rFonts w:ascii="Times New Roman" w:hAnsi="Times New Roman" w:hint="default"/>
      </w:rPr>
    </w:lvl>
    <w:lvl w:ilvl="4" w:tplc="A014C376" w:tentative="1">
      <w:start w:val="1"/>
      <w:numFmt w:val="bullet"/>
      <w:lvlText w:val="▪"/>
      <w:lvlJc w:val="left"/>
      <w:pPr>
        <w:tabs>
          <w:tab w:val="num" w:pos="3240"/>
        </w:tabs>
        <w:ind w:left="3240" w:hanging="360"/>
      </w:pPr>
      <w:rPr>
        <w:rFonts w:ascii="Times New Roman" w:hAnsi="Times New Roman" w:hint="default"/>
      </w:rPr>
    </w:lvl>
    <w:lvl w:ilvl="5" w:tplc="39E45D36" w:tentative="1">
      <w:start w:val="1"/>
      <w:numFmt w:val="bullet"/>
      <w:lvlText w:val="▪"/>
      <w:lvlJc w:val="left"/>
      <w:pPr>
        <w:tabs>
          <w:tab w:val="num" w:pos="3960"/>
        </w:tabs>
        <w:ind w:left="3960" w:hanging="360"/>
      </w:pPr>
      <w:rPr>
        <w:rFonts w:ascii="Times New Roman" w:hAnsi="Times New Roman" w:hint="default"/>
      </w:rPr>
    </w:lvl>
    <w:lvl w:ilvl="6" w:tplc="36B2A9FA" w:tentative="1">
      <w:start w:val="1"/>
      <w:numFmt w:val="bullet"/>
      <w:lvlText w:val="▪"/>
      <w:lvlJc w:val="left"/>
      <w:pPr>
        <w:tabs>
          <w:tab w:val="num" w:pos="4680"/>
        </w:tabs>
        <w:ind w:left="4680" w:hanging="360"/>
      </w:pPr>
      <w:rPr>
        <w:rFonts w:ascii="Times New Roman" w:hAnsi="Times New Roman" w:hint="default"/>
      </w:rPr>
    </w:lvl>
    <w:lvl w:ilvl="7" w:tplc="59CC566A" w:tentative="1">
      <w:start w:val="1"/>
      <w:numFmt w:val="bullet"/>
      <w:lvlText w:val="▪"/>
      <w:lvlJc w:val="left"/>
      <w:pPr>
        <w:tabs>
          <w:tab w:val="num" w:pos="5400"/>
        </w:tabs>
        <w:ind w:left="5400" w:hanging="360"/>
      </w:pPr>
      <w:rPr>
        <w:rFonts w:ascii="Times New Roman" w:hAnsi="Times New Roman" w:hint="default"/>
      </w:rPr>
    </w:lvl>
    <w:lvl w:ilvl="8" w:tplc="89F03326"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784A7519"/>
    <w:multiLevelType w:val="hybridMultilevel"/>
    <w:tmpl w:val="8148219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AE2080D"/>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3"/>
  </w:num>
  <w:num w:numId="4">
    <w:abstractNumId w:val="8"/>
  </w:num>
  <w:num w:numId="5">
    <w:abstractNumId w:val="9"/>
  </w:num>
  <w:num w:numId="6">
    <w:abstractNumId w:val="5"/>
  </w:num>
  <w:num w:numId="7">
    <w:abstractNumId w:val="12"/>
  </w:num>
  <w:num w:numId="8">
    <w:abstractNumId w:val="4"/>
  </w:num>
  <w:num w:numId="9">
    <w:abstractNumId w:val="7"/>
  </w:num>
  <w:num w:numId="10">
    <w:abstractNumId w:val="11"/>
  </w:num>
  <w:num w:numId="11">
    <w:abstractNumId w:val="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65"/>
    <w:rsid w:val="000138B2"/>
    <w:rsid w:val="00023129"/>
    <w:rsid w:val="0006253C"/>
    <w:rsid w:val="0006616B"/>
    <w:rsid w:val="0009196F"/>
    <w:rsid w:val="000A0783"/>
    <w:rsid w:val="000A5143"/>
    <w:rsid w:val="000B3C9C"/>
    <w:rsid w:val="000B4949"/>
    <w:rsid w:val="000C5557"/>
    <w:rsid w:val="000D32C1"/>
    <w:rsid w:val="000E3762"/>
    <w:rsid w:val="000F4D1A"/>
    <w:rsid w:val="001178E4"/>
    <w:rsid w:val="00140BAF"/>
    <w:rsid w:val="00143C80"/>
    <w:rsid w:val="00163E03"/>
    <w:rsid w:val="00165978"/>
    <w:rsid w:val="00172317"/>
    <w:rsid w:val="00174FF2"/>
    <w:rsid w:val="001A75E4"/>
    <w:rsid w:val="001B2752"/>
    <w:rsid w:val="001B5D86"/>
    <w:rsid w:val="001D625E"/>
    <w:rsid w:val="001E5718"/>
    <w:rsid w:val="001F32EC"/>
    <w:rsid w:val="00200B52"/>
    <w:rsid w:val="00214B35"/>
    <w:rsid w:val="0021793A"/>
    <w:rsid w:val="00222561"/>
    <w:rsid w:val="002268DA"/>
    <w:rsid w:val="00237B71"/>
    <w:rsid w:val="00245776"/>
    <w:rsid w:val="00265B3A"/>
    <w:rsid w:val="00267306"/>
    <w:rsid w:val="00272490"/>
    <w:rsid w:val="002724FD"/>
    <w:rsid w:val="00285263"/>
    <w:rsid w:val="002854E2"/>
    <w:rsid w:val="00290257"/>
    <w:rsid w:val="002A7F9E"/>
    <w:rsid w:val="002D3269"/>
    <w:rsid w:val="002D3CA5"/>
    <w:rsid w:val="002D759C"/>
    <w:rsid w:val="002E6E65"/>
    <w:rsid w:val="003127B8"/>
    <w:rsid w:val="0031313C"/>
    <w:rsid w:val="00314D74"/>
    <w:rsid w:val="003169C9"/>
    <w:rsid w:val="00330CDD"/>
    <w:rsid w:val="003335E5"/>
    <w:rsid w:val="00352EA4"/>
    <w:rsid w:val="00357146"/>
    <w:rsid w:val="003A2E76"/>
    <w:rsid w:val="003A30F0"/>
    <w:rsid w:val="003C5095"/>
    <w:rsid w:val="003C70E4"/>
    <w:rsid w:val="003F0E0B"/>
    <w:rsid w:val="003F6CCB"/>
    <w:rsid w:val="003F71B6"/>
    <w:rsid w:val="0040695A"/>
    <w:rsid w:val="00410381"/>
    <w:rsid w:val="00417523"/>
    <w:rsid w:val="00433290"/>
    <w:rsid w:val="00441C71"/>
    <w:rsid w:val="00456407"/>
    <w:rsid w:val="004600DD"/>
    <w:rsid w:val="00466F12"/>
    <w:rsid w:val="0048403C"/>
    <w:rsid w:val="004A3999"/>
    <w:rsid w:val="004A3E2F"/>
    <w:rsid w:val="004C12A3"/>
    <w:rsid w:val="004C6F37"/>
    <w:rsid w:val="004D1125"/>
    <w:rsid w:val="004D23A5"/>
    <w:rsid w:val="004D5629"/>
    <w:rsid w:val="004D5A50"/>
    <w:rsid w:val="004E6ECD"/>
    <w:rsid w:val="004F0108"/>
    <w:rsid w:val="004F6DC5"/>
    <w:rsid w:val="00507B06"/>
    <w:rsid w:val="00517CF6"/>
    <w:rsid w:val="00520395"/>
    <w:rsid w:val="005319C7"/>
    <w:rsid w:val="0054521B"/>
    <w:rsid w:val="00550EB1"/>
    <w:rsid w:val="00581419"/>
    <w:rsid w:val="00581D6C"/>
    <w:rsid w:val="00597F0A"/>
    <w:rsid w:val="005A51F4"/>
    <w:rsid w:val="005C16C8"/>
    <w:rsid w:val="005C432C"/>
    <w:rsid w:val="005C5E88"/>
    <w:rsid w:val="005D1AE6"/>
    <w:rsid w:val="005E5768"/>
    <w:rsid w:val="005F5D7C"/>
    <w:rsid w:val="005F7931"/>
    <w:rsid w:val="00606E41"/>
    <w:rsid w:val="00615B1B"/>
    <w:rsid w:val="006268C3"/>
    <w:rsid w:val="00626CFB"/>
    <w:rsid w:val="006527BC"/>
    <w:rsid w:val="00656BD8"/>
    <w:rsid w:val="00657767"/>
    <w:rsid w:val="00673B53"/>
    <w:rsid w:val="00673D9D"/>
    <w:rsid w:val="00681E12"/>
    <w:rsid w:val="0068591A"/>
    <w:rsid w:val="006860F4"/>
    <w:rsid w:val="00686DD1"/>
    <w:rsid w:val="00692B24"/>
    <w:rsid w:val="00693B20"/>
    <w:rsid w:val="0069674B"/>
    <w:rsid w:val="006B0FDB"/>
    <w:rsid w:val="006C312E"/>
    <w:rsid w:val="006C4481"/>
    <w:rsid w:val="006C7E1A"/>
    <w:rsid w:val="006D003F"/>
    <w:rsid w:val="006D7951"/>
    <w:rsid w:val="006E3AAC"/>
    <w:rsid w:val="0070436A"/>
    <w:rsid w:val="007126FA"/>
    <w:rsid w:val="0072329A"/>
    <w:rsid w:val="0073652F"/>
    <w:rsid w:val="00743E0C"/>
    <w:rsid w:val="00747E36"/>
    <w:rsid w:val="007548D7"/>
    <w:rsid w:val="00771A24"/>
    <w:rsid w:val="007817F6"/>
    <w:rsid w:val="00793B75"/>
    <w:rsid w:val="00793C1D"/>
    <w:rsid w:val="007A463E"/>
    <w:rsid w:val="007B28E7"/>
    <w:rsid w:val="007B765C"/>
    <w:rsid w:val="008238AC"/>
    <w:rsid w:val="0082615F"/>
    <w:rsid w:val="00853837"/>
    <w:rsid w:val="00862FB1"/>
    <w:rsid w:val="00863385"/>
    <w:rsid w:val="0086451E"/>
    <w:rsid w:val="0087055F"/>
    <w:rsid w:val="0088364F"/>
    <w:rsid w:val="00890088"/>
    <w:rsid w:val="00894C0C"/>
    <w:rsid w:val="008B30EE"/>
    <w:rsid w:val="008D75A7"/>
    <w:rsid w:val="008D7FBE"/>
    <w:rsid w:val="008E0E95"/>
    <w:rsid w:val="00900094"/>
    <w:rsid w:val="00913DC3"/>
    <w:rsid w:val="00920223"/>
    <w:rsid w:val="00926600"/>
    <w:rsid w:val="0093126B"/>
    <w:rsid w:val="00934396"/>
    <w:rsid w:val="00940968"/>
    <w:rsid w:val="00942620"/>
    <w:rsid w:val="009518B3"/>
    <w:rsid w:val="00960F24"/>
    <w:rsid w:val="009610EA"/>
    <w:rsid w:val="009864A9"/>
    <w:rsid w:val="009B76C6"/>
    <w:rsid w:val="009C5D85"/>
    <w:rsid w:val="009E7FE1"/>
    <w:rsid w:val="00A02504"/>
    <w:rsid w:val="00A04593"/>
    <w:rsid w:val="00A1229A"/>
    <w:rsid w:val="00A23381"/>
    <w:rsid w:val="00A41F33"/>
    <w:rsid w:val="00A44B56"/>
    <w:rsid w:val="00A60013"/>
    <w:rsid w:val="00A66591"/>
    <w:rsid w:val="00A668B8"/>
    <w:rsid w:val="00A66F6E"/>
    <w:rsid w:val="00A768EF"/>
    <w:rsid w:val="00A77399"/>
    <w:rsid w:val="00A86944"/>
    <w:rsid w:val="00AF14EC"/>
    <w:rsid w:val="00AF34C7"/>
    <w:rsid w:val="00B00356"/>
    <w:rsid w:val="00B04870"/>
    <w:rsid w:val="00B3191F"/>
    <w:rsid w:val="00B338E2"/>
    <w:rsid w:val="00B36901"/>
    <w:rsid w:val="00B40FBC"/>
    <w:rsid w:val="00B41C87"/>
    <w:rsid w:val="00B6407E"/>
    <w:rsid w:val="00B76D40"/>
    <w:rsid w:val="00B82545"/>
    <w:rsid w:val="00B8429E"/>
    <w:rsid w:val="00B92A5F"/>
    <w:rsid w:val="00BA46C4"/>
    <w:rsid w:val="00BA770A"/>
    <w:rsid w:val="00BB3B5F"/>
    <w:rsid w:val="00BD0B6F"/>
    <w:rsid w:val="00BE00E9"/>
    <w:rsid w:val="00BF1436"/>
    <w:rsid w:val="00BF4EFF"/>
    <w:rsid w:val="00C21C05"/>
    <w:rsid w:val="00C24E85"/>
    <w:rsid w:val="00C2592D"/>
    <w:rsid w:val="00C4120D"/>
    <w:rsid w:val="00C426FF"/>
    <w:rsid w:val="00C43C94"/>
    <w:rsid w:val="00C559E8"/>
    <w:rsid w:val="00C60DD9"/>
    <w:rsid w:val="00C670DD"/>
    <w:rsid w:val="00C951EC"/>
    <w:rsid w:val="00CA6D29"/>
    <w:rsid w:val="00CB4CFC"/>
    <w:rsid w:val="00CC51AC"/>
    <w:rsid w:val="00CD1C30"/>
    <w:rsid w:val="00CE13D8"/>
    <w:rsid w:val="00CF02F8"/>
    <w:rsid w:val="00D0046D"/>
    <w:rsid w:val="00D00ED2"/>
    <w:rsid w:val="00D01C6C"/>
    <w:rsid w:val="00D3259F"/>
    <w:rsid w:val="00D37F54"/>
    <w:rsid w:val="00D53EAD"/>
    <w:rsid w:val="00D60002"/>
    <w:rsid w:val="00D612A8"/>
    <w:rsid w:val="00D674D1"/>
    <w:rsid w:val="00D947C5"/>
    <w:rsid w:val="00DA20C1"/>
    <w:rsid w:val="00DA3054"/>
    <w:rsid w:val="00DA5497"/>
    <w:rsid w:val="00DB3E00"/>
    <w:rsid w:val="00DC11D0"/>
    <w:rsid w:val="00DC1BF5"/>
    <w:rsid w:val="00DC1F01"/>
    <w:rsid w:val="00DD3864"/>
    <w:rsid w:val="00DE2E86"/>
    <w:rsid w:val="00DF37EE"/>
    <w:rsid w:val="00E0056A"/>
    <w:rsid w:val="00E17A58"/>
    <w:rsid w:val="00E37E3D"/>
    <w:rsid w:val="00E41FBC"/>
    <w:rsid w:val="00E75CC5"/>
    <w:rsid w:val="00E77E57"/>
    <w:rsid w:val="00E81732"/>
    <w:rsid w:val="00E90892"/>
    <w:rsid w:val="00E9599C"/>
    <w:rsid w:val="00EA512D"/>
    <w:rsid w:val="00EB336D"/>
    <w:rsid w:val="00EB4540"/>
    <w:rsid w:val="00EB55B2"/>
    <w:rsid w:val="00EC4638"/>
    <w:rsid w:val="00ED2974"/>
    <w:rsid w:val="00ED7DD6"/>
    <w:rsid w:val="00EF0ACB"/>
    <w:rsid w:val="00F00979"/>
    <w:rsid w:val="00F0430C"/>
    <w:rsid w:val="00F104A7"/>
    <w:rsid w:val="00F1317C"/>
    <w:rsid w:val="00F15223"/>
    <w:rsid w:val="00F23BEF"/>
    <w:rsid w:val="00F2502B"/>
    <w:rsid w:val="00F278E2"/>
    <w:rsid w:val="00F54352"/>
    <w:rsid w:val="00F6072C"/>
    <w:rsid w:val="00F65B7F"/>
    <w:rsid w:val="00F66384"/>
    <w:rsid w:val="00F729FF"/>
    <w:rsid w:val="00F806C2"/>
    <w:rsid w:val="00F80E40"/>
    <w:rsid w:val="00F8726A"/>
    <w:rsid w:val="00F97977"/>
    <w:rsid w:val="161FE238"/>
    <w:rsid w:val="1ED14E42"/>
    <w:rsid w:val="2A8D0482"/>
    <w:rsid w:val="367869E6"/>
    <w:rsid w:val="430B20D9"/>
    <w:rsid w:val="5063BFCA"/>
    <w:rsid w:val="6F46F1C5"/>
    <w:rsid w:val="762F94B0"/>
    <w:rsid w:val="7AF699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0AF2"/>
  <w15:chartTrackingRefBased/>
  <w15:docId w15:val="{7D7A93CD-97D0-4BF2-8E2A-CE147E59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1"/>
        <w:szCs w:val="21"/>
        <w:lang w:val="en-IE" w:eastAsia="en-US" w:bidi="ar-SA"/>
        <w14:ligatures w14:val="standardContextual"/>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8D7"/>
    <w:pPr>
      <w:spacing w:line="259" w:lineRule="auto"/>
    </w:pPr>
    <w:rPr>
      <w:kern w:val="0"/>
      <w:sz w:val="22"/>
      <w:szCs w:val="22"/>
      <w:lang w:val="en-GB"/>
      <w14:ligatures w14:val="none"/>
    </w:rPr>
  </w:style>
  <w:style w:type="paragraph" w:styleId="Heading1">
    <w:name w:val="heading 1"/>
    <w:basedOn w:val="Heading2"/>
    <w:next w:val="Normal"/>
    <w:link w:val="Heading1Char"/>
    <w:uiPriority w:val="9"/>
    <w:qFormat/>
    <w:rsid w:val="00862FB1"/>
    <w:pPr>
      <w:outlineLvl w:val="0"/>
    </w:pPr>
    <w:rPr>
      <w:sz w:val="36"/>
      <w:szCs w:val="36"/>
    </w:rPr>
  </w:style>
  <w:style w:type="paragraph" w:styleId="Heading2">
    <w:name w:val="heading 2"/>
    <w:basedOn w:val="Normal"/>
    <w:next w:val="Normal"/>
    <w:link w:val="Heading2Char"/>
    <w:uiPriority w:val="9"/>
    <w:unhideWhenUsed/>
    <w:qFormat/>
    <w:rsid w:val="00862FB1"/>
    <w:pPr>
      <w:keepNext/>
      <w:keepLines/>
      <w:spacing w:before="600"/>
      <w:outlineLvl w:val="1"/>
    </w:pPr>
    <w:rPr>
      <w:rFonts w:ascii="Calibri" w:eastAsiaTheme="majorEastAsia" w:hAnsi="Calibri" w:cs="Calibri"/>
      <w:b/>
      <w:bCs/>
      <w:color w:val="0F4761" w:themeColor="accent1" w:themeShade="BF"/>
      <w:sz w:val="32"/>
      <w:szCs w:val="32"/>
    </w:rPr>
  </w:style>
  <w:style w:type="paragraph" w:styleId="Heading3">
    <w:name w:val="heading 3"/>
    <w:basedOn w:val="Heading5"/>
    <w:next w:val="Normal"/>
    <w:link w:val="Heading3Char"/>
    <w:uiPriority w:val="9"/>
    <w:unhideWhenUsed/>
    <w:qFormat/>
    <w:rsid w:val="00862FB1"/>
    <w:pPr>
      <w:spacing w:before="360" w:after="0" w:line="360" w:lineRule="auto"/>
      <w:outlineLvl w:val="2"/>
    </w:pPr>
    <w:rPr>
      <w:rFonts w:ascii="Calibri" w:hAnsi="Calibri" w:cs="Calibri"/>
      <w:b/>
      <w:bCs/>
      <w:sz w:val="28"/>
      <w:szCs w:val="28"/>
      <w:shd w:val="clear" w:color="auto" w:fill="FFFFFF"/>
    </w:rPr>
  </w:style>
  <w:style w:type="paragraph" w:styleId="Heading4">
    <w:name w:val="heading 4"/>
    <w:basedOn w:val="Normal"/>
    <w:next w:val="Normal"/>
    <w:link w:val="Heading4Char"/>
    <w:uiPriority w:val="9"/>
    <w:unhideWhenUsed/>
    <w:qFormat/>
    <w:rsid w:val="002E6E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E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E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E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E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E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FF2"/>
    <w:rPr>
      <w:rFonts w:ascii="Calibri" w:eastAsiaTheme="majorEastAsia" w:hAnsi="Calibri" w:cs="Calibri"/>
      <w:b/>
      <w:bCs/>
      <w:color w:val="0F4761" w:themeColor="accent1" w:themeShade="BF"/>
      <w:kern w:val="0"/>
      <w:sz w:val="36"/>
      <w:szCs w:val="36"/>
      <w:lang w:val="en-GB"/>
      <w14:ligatures w14:val="none"/>
    </w:rPr>
  </w:style>
  <w:style w:type="character" w:customStyle="1" w:styleId="Heading2Char">
    <w:name w:val="Heading 2 Char"/>
    <w:basedOn w:val="DefaultParagraphFont"/>
    <w:link w:val="Heading2"/>
    <w:uiPriority w:val="9"/>
    <w:rsid w:val="00615B1B"/>
    <w:rPr>
      <w:rFonts w:ascii="Calibri" w:eastAsiaTheme="majorEastAsia" w:hAnsi="Calibri" w:cs="Calibri"/>
      <w:b/>
      <w:bCs/>
      <w:color w:val="0F4761" w:themeColor="accent1" w:themeShade="BF"/>
      <w:kern w:val="0"/>
      <w:sz w:val="32"/>
      <w:szCs w:val="32"/>
      <w:lang w:val="en-GB"/>
      <w14:ligatures w14:val="none"/>
    </w:rPr>
  </w:style>
  <w:style w:type="character" w:customStyle="1" w:styleId="Heading3Char">
    <w:name w:val="Heading 3 Char"/>
    <w:basedOn w:val="DefaultParagraphFont"/>
    <w:link w:val="Heading3"/>
    <w:uiPriority w:val="9"/>
    <w:rsid w:val="00615B1B"/>
    <w:rPr>
      <w:rFonts w:ascii="Calibri" w:eastAsiaTheme="majorEastAsia" w:hAnsi="Calibri" w:cs="Calibri"/>
      <w:b/>
      <w:bCs/>
      <w:color w:val="0F4761" w:themeColor="accent1" w:themeShade="BF"/>
      <w:kern w:val="0"/>
      <w:sz w:val="28"/>
      <w:szCs w:val="28"/>
      <w:lang w:val="en-GB"/>
      <w14:ligatures w14:val="none"/>
    </w:rPr>
  </w:style>
  <w:style w:type="character" w:customStyle="1" w:styleId="Heading4Char">
    <w:name w:val="Heading 4 Char"/>
    <w:basedOn w:val="DefaultParagraphFont"/>
    <w:link w:val="Heading4"/>
    <w:uiPriority w:val="9"/>
    <w:rsid w:val="002E6E65"/>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2E6E65"/>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E6E6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E6E6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E6E6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E6E65"/>
    <w:rPr>
      <w:rFonts w:eastAsiaTheme="majorEastAsia" w:cstheme="majorBidi"/>
      <w:color w:val="272727" w:themeColor="text1" w:themeTint="D8"/>
      <w:lang w:val="en-GB"/>
    </w:rPr>
  </w:style>
  <w:style w:type="paragraph" w:styleId="Title">
    <w:name w:val="Title"/>
    <w:basedOn w:val="Heading2"/>
    <w:next w:val="Normal"/>
    <w:link w:val="TitleChar"/>
    <w:uiPriority w:val="10"/>
    <w:qFormat/>
    <w:rsid w:val="00862FB1"/>
    <w:pPr>
      <w:spacing w:before="0"/>
    </w:pPr>
    <w:rPr>
      <w:b w:val="0"/>
      <w:bCs w:val="0"/>
      <w:sz w:val="36"/>
      <w:szCs w:val="36"/>
    </w:rPr>
  </w:style>
  <w:style w:type="character" w:customStyle="1" w:styleId="TitleChar">
    <w:name w:val="Title Char"/>
    <w:basedOn w:val="DefaultParagraphFont"/>
    <w:link w:val="Title"/>
    <w:uiPriority w:val="10"/>
    <w:rsid w:val="00D674D1"/>
    <w:rPr>
      <w:rFonts w:ascii="Calibri" w:eastAsiaTheme="majorEastAsia" w:hAnsi="Calibri" w:cs="Calibri"/>
      <w:color w:val="0F4761" w:themeColor="accent1" w:themeShade="BF"/>
      <w:kern w:val="0"/>
      <w:sz w:val="36"/>
      <w:szCs w:val="36"/>
      <w:lang w:val="en-GB"/>
      <w14:ligatures w14:val="none"/>
    </w:rPr>
  </w:style>
  <w:style w:type="paragraph" w:styleId="Subtitle">
    <w:name w:val="Subtitle"/>
    <w:basedOn w:val="Normal"/>
    <w:next w:val="Normal"/>
    <w:link w:val="SubtitleChar"/>
    <w:uiPriority w:val="11"/>
    <w:qFormat/>
    <w:rsid w:val="002E6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E6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E6E65"/>
    <w:pPr>
      <w:spacing w:before="160"/>
      <w:jc w:val="center"/>
    </w:pPr>
    <w:rPr>
      <w:i/>
      <w:iCs/>
      <w:color w:val="404040" w:themeColor="text1" w:themeTint="BF"/>
    </w:rPr>
  </w:style>
  <w:style w:type="character" w:customStyle="1" w:styleId="QuoteChar">
    <w:name w:val="Quote Char"/>
    <w:basedOn w:val="DefaultParagraphFont"/>
    <w:link w:val="Quote"/>
    <w:uiPriority w:val="29"/>
    <w:rsid w:val="002E6E65"/>
    <w:rPr>
      <w:i/>
      <w:iCs/>
      <w:color w:val="404040" w:themeColor="text1" w:themeTint="BF"/>
      <w:lang w:val="en-GB"/>
    </w:rPr>
  </w:style>
  <w:style w:type="paragraph" w:styleId="ListParagraph">
    <w:name w:val="List Paragraph"/>
    <w:basedOn w:val="Normal"/>
    <w:link w:val="ListParagraphChar"/>
    <w:uiPriority w:val="34"/>
    <w:qFormat/>
    <w:rsid w:val="002E6E65"/>
    <w:pPr>
      <w:ind w:left="720"/>
      <w:contextualSpacing/>
    </w:pPr>
  </w:style>
  <w:style w:type="character" w:styleId="IntenseEmphasis">
    <w:name w:val="Intense Emphasis"/>
    <w:basedOn w:val="DefaultParagraphFont"/>
    <w:uiPriority w:val="21"/>
    <w:qFormat/>
    <w:rsid w:val="002E6E65"/>
    <w:rPr>
      <w:i/>
      <w:iCs/>
      <w:color w:val="0F4761" w:themeColor="accent1" w:themeShade="BF"/>
    </w:rPr>
  </w:style>
  <w:style w:type="paragraph" w:styleId="IntenseQuote">
    <w:name w:val="Intense Quote"/>
    <w:basedOn w:val="Normal"/>
    <w:next w:val="Normal"/>
    <w:link w:val="IntenseQuoteChar"/>
    <w:uiPriority w:val="30"/>
    <w:qFormat/>
    <w:rsid w:val="002E6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E65"/>
    <w:rPr>
      <w:i/>
      <w:iCs/>
      <w:color w:val="0F4761" w:themeColor="accent1" w:themeShade="BF"/>
      <w:lang w:val="en-GB"/>
    </w:rPr>
  </w:style>
  <w:style w:type="character" w:styleId="IntenseReference">
    <w:name w:val="Intense Reference"/>
    <w:basedOn w:val="DefaultParagraphFont"/>
    <w:uiPriority w:val="32"/>
    <w:qFormat/>
    <w:rsid w:val="002E6E65"/>
    <w:rPr>
      <w:b/>
      <w:bCs/>
      <w:smallCaps/>
      <w:color w:val="0F4761" w:themeColor="accent1" w:themeShade="BF"/>
      <w:spacing w:val="5"/>
    </w:rPr>
  </w:style>
  <w:style w:type="character" w:styleId="Hyperlink">
    <w:name w:val="Hyperlink"/>
    <w:basedOn w:val="DefaultParagraphFont"/>
    <w:uiPriority w:val="99"/>
    <w:unhideWhenUsed/>
    <w:rsid w:val="002E6E65"/>
    <w:rPr>
      <w:color w:val="467886" w:themeColor="hyperlink"/>
      <w:u w:val="single"/>
    </w:rPr>
  </w:style>
  <w:style w:type="paragraph" w:styleId="NormalWeb">
    <w:name w:val="Normal (Web)"/>
    <w:basedOn w:val="Normal"/>
    <w:uiPriority w:val="99"/>
    <w:unhideWhenUsed/>
    <w:rsid w:val="002E6E6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ListParagraphChar">
    <w:name w:val="List Paragraph Char"/>
    <w:basedOn w:val="DefaultParagraphFont"/>
    <w:link w:val="ListParagraph"/>
    <w:uiPriority w:val="34"/>
    <w:rsid w:val="002E6E65"/>
    <w:rPr>
      <w:lang w:val="en-GB"/>
    </w:rPr>
  </w:style>
  <w:style w:type="paragraph" w:customStyle="1" w:styleId="TableParagraph">
    <w:name w:val="Table Paragraph"/>
    <w:basedOn w:val="Normal"/>
    <w:uiPriority w:val="1"/>
    <w:qFormat/>
    <w:rsid w:val="002E6E65"/>
    <w:pPr>
      <w:widowControl w:val="0"/>
      <w:autoSpaceDE w:val="0"/>
      <w:autoSpaceDN w:val="0"/>
      <w:spacing w:after="0" w:line="240" w:lineRule="auto"/>
    </w:pPr>
    <w:rPr>
      <w:rFonts w:ascii="Georgia" w:eastAsia="Georgia" w:hAnsi="Georgia" w:cs="Georgia"/>
      <w:lang w:val="en-US"/>
    </w:rPr>
  </w:style>
  <w:style w:type="paragraph" w:customStyle="1" w:styleId="Abody">
    <w:name w:val="A body"/>
    <w:basedOn w:val="Normal"/>
    <w:qFormat/>
    <w:rsid w:val="00900094"/>
    <w:pPr>
      <w:adjustRightInd w:val="0"/>
      <w:snapToGrid w:val="0"/>
      <w:spacing w:after="180" w:line="360" w:lineRule="auto"/>
    </w:pPr>
    <w:rPr>
      <w:rFonts w:ascii="Calibri" w:hAnsi="Calibri" w:cs="Calibri"/>
      <w:sz w:val="24"/>
      <w:szCs w:val="24"/>
    </w:rPr>
  </w:style>
  <w:style w:type="paragraph" w:customStyle="1" w:styleId="Abefore">
    <w:name w:val="A before"/>
    <w:basedOn w:val="Abody"/>
    <w:qFormat/>
    <w:rsid w:val="00900094"/>
    <w:pPr>
      <w:spacing w:after="60"/>
    </w:pPr>
  </w:style>
  <w:style w:type="paragraph" w:customStyle="1" w:styleId="Abullets">
    <w:name w:val="A bullets"/>
    <w:basedOn w:val="NormalWeb"/>
    <w:qFormat/>
    <w:rsid w:val="003C5095"/>
    <w:pPr>
      <w:numPr>
        <w:numId w:val="1"/>
      </w:numPr>
      <w:shd w:val="clear" w:color="auto" w:fill="FFFFFF"/>
      <w:snapToGrid w:val="0"/>
      <w:spacing w:before="0" w:beforeAutospacing="0" w:after="60" w:afterAutospacing="0" w:line="360" w:lineRule="auto"/>
    </w:pPr>
    <w:rPr>
      <w:rFonts w:ascii="Calibri" w:hAnsi="Calibri" w:cs="Calibri"/>
      <w:color w:val="000000" w:themeColor="text1"/>
      <w:shd w:val="clear" w:color="auto" w:fill="FFFFFF"/>
    </w:rPr>
  </w:style>
  <w:style w:type="paragraph" w:customStyle="1" w:styleId="Aafter">
    <w:name w:val="A after"/>
    <w:basedOn w:val="Abody"/>
    <w:qFormat/>
    <w:rsid w:val="00900094"/>
    <w:pPr>
      <w:spacing w:before="360"/>
    </w:pPr>
  </w:style>
  <w:style w:type="table" w:styleId="TableGrid">
    <w:name w:val="Table Grid"/>
    <w:basedOn w:val="TableNormal"/>
    <w:uiPriority w:val="39"/>
    <w:rsid w:val="00900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artscouncil">
    <w:name w:val="A arts council"/>
    <w:basedOn w:val="TableNormal"/>
    <w:uiPriority w:val="99"/>
    <w:rsid w:val="0033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rPr>
        <w:color w:val="FFFFFF" w:themeColor="background1"/>
      </w:rPr>
      <w:tblPr/>
      <w:tcPr>
        <w:shd w:val="clear" w:color="auto" w:fill="30849B"/>
      </w:tcPr>
    </w:tblStylePr>
  </w:style>
  <w:style w:type="paragraph" w:customStyle="1" w:styleId="Atableheaderwhite">
    <w:name w:val="A table header white"/>
    <w:basedOn w:val="ListParagraph"/>
    <w:qFormat/>
    <w:rsid w:val="00330CDD"/>
    <w:pPr>
      <w:keepNext/>
      <w:keepLines/>
      <w:numPr>
        <w:numId w:val="6"/>
      </w:numPr>
      <w:tabs>
        <w:tab w:val="left" w:pos="539"/>
        <w:tab w:val="left" w:pos="4529"/>
      </w:tabs>
      <w:spacing w:after="0"/>
    </w:pPr>
    <w:rPr>
      <w:b/>
      <w:bCs/>
      <w:color w:val="FFFFFF" w:themeColor="background1"/>
      <w:sz w:val="32"/>
      <w:szCs w:val="28"/>
    </w:rPr>
  </w:style>
  <w:style w:type="paragraph" w:customStyle="1" w:styleId="Atableheaderblack">
    <w:name w:val="A table header black"/>
    <w:basedOn w:val="Normal"/>
    <w:qFormat/>
    <w:rsid w:val="00330CDD"/>
    <w:pPr>
      <w:spacing w:after="0"/>
    </w:pPr>
    <w:rPr>
      <w:b/>
      <w:bCs/>
      <w:sz w:val="28"/>
      <w:szCs w:val="28"/>
    </w:rPr>
  </w:style>
  <w:style w:type="paragraph" w:customStyle="1" w:styleId="Atablesinglepar">
    <w:name w:val="A table single par"/>
    <w:basedOn w:val="Abody"/>
    <w:qFormat/>
    <w:rsid w:val="00330CDD"/>
    <w:pPr>
      <w:spacing w:after="0"/>
    </w:pPr>
  </w:style>
  <w:style w:type="paragraph" w:customStyle="1" w:styleId="Atabletextsingleparbold">
    <w:name w:val="A table text single par bold"/>
    <w:basedOn w:val="Abody"/>
    <w:qFormat/>
    <w:rsid w:val="00330CDD"/>
    <w:pPr>
      <w:spacing w:after="0"/>
    </w:pPr>
    <w:rPr>
      <w:b/>
      <w:bCs/>
    </w:rPr>
  </w:style>
  <w:style w:type="numbering" w:customStyle="1" w:styleId="CurrentList1">
    <w:name w:val="Current List1"/>
    <w:uiPriority w:val="99"/>
    <w:rsid w:val="00330CDD"/>
    <w:pPr>
      <w:numPr>
        <w:numId w:val="7"/>
      </w:numPr>
    </w:pPr>
  </w:style>
  <w:style w:type="character" w:styleId="CommentReference">
    <w:name w:val="annotation reference"/>
    <w:basedOn w:val="DefaultParagraphFont"/>
    <w:uiPriority w:val="99"/>
    <w:semiHidden/>
    <w:unhideWhenUsed/>
    <w:rsid w:val="00D674D1"/>
    <w:rPr>
      <w:sz w:val="16"/>
      <w:szCs w:val="16"/>
    </w:rPr>
  </w:style>
  <w:style w:type="paragraph" w:styleId="CommentText">
    <w:name w:val="annotation text"/>
    <w:basedOn w:val="Normal"/>
    <w:link w:val="CommentTextChar"/>
    <w:uiPriority w:val="99"/>
    <w:unhideWhenUsed/>
    <w:rsid w:val="00D674D1"/>
    <w:pPr>
      <w:spacing w:line="240" w:lineRule="auto"/>
    </w:pPr>
    <w:rPr>
      <w:sz w:val="20"/>
      <w:szCs w:val="20"/>
    </w:rPr>
  </w:style>
  <w:style w:type="character" w:customStyle="1" w:styleId="CommentTextChar">
    <w:name w:val="Comment Text Char"/>
    <w:basedOn w:val="DefaultParagraphFont"/>
    <w:link w:val="CommentText"/>
    <w:uiPriority w:val="99"/>
    <w:rsid w:val="00D674D1"/>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D674D1"/>
    <w:rPr>
      <w:b/>
      <w:bCs/>
    </w:rPr>
  </w:style>
  <w:style w:type="character" w:customStyle="1" w:styleId="CommentSubjectChar">
    <w:name w:val="Comment Subject Char"/>
    <w:basedOn w:val="CommentTextChar"/>
    <w:link w:val="CommentSubject"/>
    <w:uiPriority w:val="99"/>
    <w:semiHidden/>
    <w:rsid w:val="00D674D1"/>
    <w:rPr>
      <w:b/>
      <w:bCs/>
      <w:kern w:val="0"/>
      <w:sz w:val="20"/>
      <w:szCs w:val="20"/>
      <w:lang w:val="en-GB"/>
      <w14:ligatures w14:val="none"/>
    </w:rPr>
  </w:style>
  <w:style w:type="paragraph" w:customStyle="1" w:styleId="Heading3zero">
    <w:name w:val="Heading 3 zero"/>
    <w:basedOn w:val="Heading3"/>
    <w:qFormat/>
    <w:rsid w:val="00174FF2"/>
    <w:pPr>
      <w:spacing w:before="0"/>
    </w:pPr>
  </w:style>
  <w:style w:type="paragraph" w:styleId="BodyText2">
    <w:name w:val="Body Text 2"/>
    <w:basedOn w:val="Normal"/>
    <w:link w:val="BodyText2Char"/>
    <w:uiPriority w:val="99"/>
    <w:unhideWhenUsed/>
    <w:rsid w:val="00174FF2"/>
    <w:pPr>
      <w:spacing w:after="120" w:line="480" w:lineRule="auto"/>
    </w:pPr>
  </w:style>
  <w:style w:type="character" w:customStyle="1" w:styleId="BodyText2Char">
    <w:name w:val="Body Text 2 Char"/>
    <w:basedOn w:val="DefaultParagraphFont"/>
    <w:link w:val="BodyText2"/>
    <w:uiPriority w:val="99"/>
    <w:rsid w:val="00174FF2"/>
    <w:rPr>
      <w:kern w:val="0"/>
      <w:sz w:val="22"/>
      <w:szCs w:val="22"/>
      <w:lang w:val="en-GB"/>
      <w14:ligatures w14:val="none"/>
    </w:rPr>
  </w:style>
  <w:style w:type="paragraph" w:customStyle="1" w:styleId="Abeforeafter">
    <w:name w:val="A before after"/>
    <w:basedOn w:val="Abefore"/>
    <w:qFormat/>
    <w:rsid w:val="002854E2"/>
    <w:pPr>
      <w:spacing w:before="360"/>
    </w:pPr>
  </w:style>
  <w:style w:type="paragraph" w:styleId="Header">
    <w:name w:val="header"/>
    <w:basedOn w:val="Normal"/>
    <w:link w:val="HeaderChar"/>
    <w:uiPriority w:val="99"/>
    <w:unhideWhenUsed/>
    <w:rsid w:val="00222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561"/>
    <w:rPr>
      <w:kern w:val="0"/>
      <w:sz w:val="22"/>
      <w:szCs w:val="22"/>
      <w:lang w:val="en-GB"/>
      <w14:ligatures w14:val="none"/>
    </w:rPr>
  </w:style>
  <w:style w:type="paragraph" w:styleId="Footer">
    <w:name w:val="footer"/>
    <w:basedOn w:val="Normal"/>
    <w:link w:val="FooterChar"/>
    <w:uiPriority w:val="99"/>
    <w:unhideWhenUsed/>
    <w:rsid w:val="00222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561"/>
    <w:rPr>
      <w:kern w:val="0"/>
      <w:sz w:val="22"/>
      <w:szCs w:val="22"/>
      <w:lang w:val="en-GB"/>
      <w14:ligatures w14:val="none"/>
    </w:rPr>
  </w:style>
  <w:style w:type="character" w:styleId="FollowedHyperlink">
    <w:name w:val="FollowedHyperlink"/>
    <w:basedOn w:val="DefaultParagraphFont"/>
    <w:uiPriority w:val="99"/>
    <w:semiHidden/>
    <w:unhideWhenUsed/>
    <w:rsid w:val="00960F24"/>
    <w:rPr>
      <w:color w:val="96607D" w:themeColor="followedHyperlink"/>
      <w:u w:val="single"/>
    </w:rPr>
  </w:style>
  <w:style w:type="paragraph" w:styleId="BalloonText">
    <w:name w:val="Balloon Text"/>
    <w:basedOn w:val="Normal"/>
    <w:link w:val="BalloonTextChar"/>
    <w:uiPriority w:val="99"/>
    <w:semiHidden/>
    <w:unhideWhenUsed/>
    <w:rsid w:val="007548D7"/>
    <w:pPr>
      <w:spacing w:after="0" w:line="240" w:lineRule="auto"/>
    </w:pPr>
    <w:rPr>
      <w:rFonts w:ascii="Segoe UI" w:hAnsi="Segoe UI" w:cs="Segoe UI"/>
      <w:sz w:val="28"/>
      <w:szCs w:val="18"/>
    </w:rPr>
  </w:style>
  <w:style w:type="character" w:customStyle="1" w:styleId="BalloonTextChar">
    <w:name w:val="Balloon Text Char"/>
    <w:basedOn w:val="DefaultParagraphFont"/>
    <w:link w:val="BalloonText"/>
    <w:uiPriority w:val="99"/>
    <w:semiHidden/>
    <w:rsid w:val="007548D7"/>
    <w:rPr>
      <w:rFonts w:ascii="Segoe UI" w:hAnsi="Segoe UI" w:cs="Segoe UI"/>
      <w:kern w:val="0"/>
      <w:sz w:val="28"/>
      <w:szCs w:val="18"/>
      <w:lang w:val="en-GB"/>
      <w14:ligatures w14:val="none"/>
    </w:rPr>
  </w:style>
  <w:style w:type="paragraph" w:styleId="Revision">
    <w:name w:val="Revision"/>
    <w:hidden/>
    <w:uiPriority w:val="99"/>
    <w:semiHidden/>
    <w:rsid w:val="00913DC3"/>
    <w:pPr>
      <w:spacing w:after="0" w:line="240" w:lineRule="auto"/>
    </w:pPr>
    <w:rPr>
      <w:kern w:val="0"/>
      <w:sz w:val="22"/>
      <w:szCs w:val="22"/>
      <w:lang w:val="en-GB"/>
      <w14:ligatures w14:val="none"/>
    </w:rPr>
  </w:style>
  <w:style w:type="character" w:customStyle="1" w:styleId="ui-provider">
    <w:name w:val="ui-provider"/>
    <w:basedOn w:val="DefaultParagraphFont"/>
    <w:rsid w:val="00E81732"/>
  </w:style>
  <w:style w:type="paragraph" w:styleId="TOCHeading">
    <w:name w:val="TOC Heading"/>
    <w:basedOn w:val="Heading1"/>
    <w:next w:val="Normal"/>
    <w:uiPriority w:val="39"/>
    <w:unhideWhenUsed/>
    <w:qFormat/>
    <w:rsid w:val="007548D7"/>
    <w:pPr>
      <w:spacing w:before="240" w:after="0"/>
      <w:outlineLvl w:val="9"/>
    </w:pPr>
    <w:rPr>
      <w:rFonts w:asciiTheme="majorHAnsi" w:hAnsiTheme="majorHAnsi" w:cstheme="majorBidi"/>
      <w:b w:val="0"/>
      <w:bCs w:val="0"/>
      <w:sz w:val="32"/>
      <w:szCs w:val="32"/>
      <w:lang w:val="en-US"/>
    </w:rPr>
  </w:style>
  <w:style w:type="paragraph" w:styleId="TOC2">
    <w:name w:val="toc 2"/>
    <w:basedOn w:val="Normal"/>
    <w:next w:val="Normal"/>
    <w:autoRedefine/>
    <w:uiPriority w:val="39"/>
    <w:unhideWhenUsed/>
    <w:rsid w:val="007548D7"/>
    <w:pPr>
      <w:spacing w:after="100"/>
      <w:ind w:left="220"/>
    </w:pPr>
  </w:style>
  <w:style w:type="paragraph" w:styleId="TOC1">
    <w:name w:val="toc 1"/>
    <w:basedOn w:val="Normal"/>
    <w:next w:val="Normal"/>
    <w:autoRedefine/>
    <w:uiPriority w:val="39"/>
    <w:unhideWhenUsed/>
    <w:rsid w:val="007548D7"/>
    <w:pPr>
      <w:spacing w:after="100"/>
    </w:pPr>
  </w:style>
  <w:style w:type="paragraph" w:styleId="TOC3">
    <w:name w:val="toc 3"/>
    <w:basedOn w:val="Normal"/>
    <w:next w:val="Normal"/>
    <w:autoRedefine/>
    <w:uiPriority w:val="39"/>
    <w:unhideWhenUsed/>
    <w:rsid w:val="007548D7"/>
    <w:pPr>
      <w:spacing w:after="100"/>
      <w:ind w:left="440"/>
    </w:pPr>
  </w:style>
  <w:style w:type="paragraph" w:styleId="FootnoteText">
    <w:name w:val="footnote text"/>
    <w:basedOn w:val="Normal"/>
    <w:link w:val="FootnoteTextChar"/>
    <w:uiPriority w:val="99"/>
    <w:semiHidden/>
    <w:unhideWhenUsed/>
    <w:rsid w:val="005E57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768"/>
    <w:rPr>
      <w:kern w:val="0"/>
      <w:sz w:val="20"/>
      <w:szCs w:val="20"/>
      <w:lang w:val="en-GB"/>
      <w14:ligatures w14:val="none"/>
    </w:rPr>
  </w:style>
  <w:style w:type="character" w:styleId="FootnoteReference">
    <w:name w:val="footnote reference"/>
    <w:basedOn w:val="DefaultParagraphFont"/>
    <w:uiPriority w:val="99"/>
    <w:semiHidden/>
    <w:unhideWhenUsed/>
    <w:rsid w:val="005E5768"/>
    <w:rPr>
      <w:vertAlign w:val="superscript"/>
    </w:rPr>
  </w:style>
  <w:style w:type="paragraph" w:styleId="EndnoteText">
    <w:name w:val="endnote text"/>
    <w:basedOn w:val="Normal"/>
    <w:link w:val="EndnoteTextChar"/>
    <w:uiPriority w:val="99"/>
    <w:semiHidden/>
    <w:unhideWhenUsed/>
    <w:rsid w:val="003169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69C9"/>
    <w:rPr>
      <w:kern w:val="0"/>
      <w:sz w:val="20"/>
      <w:szCs w:val="20"/>
      <w:lang w:val="en-GB"/>
      <w14:ligatures w14:val="none"/>
    </w:rPr>
  </w:style>
  <w:style w:type="character" w:styleId="EndnoteReference">
    <w:name w:val="endnote reference"/>
    <w:basedOn w:val="DefaultParagraphFont"/>
    <w:uiPriority w:val="99"/>
    <w:semiHidden/>
    <w:unhideWhenUsed/>
    <w:rsid w:val="003169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88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pdf/?file=https://assets.gov.ie/25844/b90aafa55804462f84d05f87f0ca2bf6.pdf" TargetMode="External"/><Relationship Id="rId18" Type="http://schemas.openxmlformats.org/officeDocument/2006/relationships/hyperlink" Target="https://www.hse.ie/eng/about/who/socialcare/safeguardingvulnerableadults/"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tusla.ie/children-first/organisations/appointing-a-designated-liaison-person/" TargetMode="External"/><Relationship Id="rId2" Type="http://schemas.openxmlformats.org/officeDocument/2006/relationships/customXml" Target="../customXml/item2.xml"/><Relationship Id="rId16" Type="http://schemas.openxmlformats.org/officeDocument/2006/relationships/hyperlink" Target="https://www.gov.ie/pdf/?file=https://assets.gov.ie/25844/b90aafa55804462f84d05f87f0ca2bf6.pdf" TargetMode="External"/><Relationship Id="rId20" Type="http://schemas.openxmlformats.org/officeDocument/2006/relationships/hyperlink" Target="https://safeguardingireland.org/safeguar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usla.ie/children-first/mandated-persons/mandated-person-role-and-responsibilities-elearning-modul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se.ie/eng/about/who/socialcare/safeguardingvulnerableadults/safeguardingvulnerablepersonscommunityreferralform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sla.ie/children-first/mandated-pers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6" ma:contentTypeDescription="Create a new document." ma:contentTypeScope="" ma:versionID="29b16e47c18696ac077af0de01c73f63">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802447525d16153227f695367ac8c86e"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d74198-0103-4458-b76d-5eda33bdaabb}"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e7d6c6-92e3-4439-82c3-75a98e73d5a8" xsi:nil="true"/>
    <lcf76f155ced4ddcb4097134ff3c332f xmlns="a25227d9-0c76-4620-92cc-e40d946c07f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EE29-A722-4865-AAF8-A0848A5E3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6FCF1-771D-4025-A0C8-13CD2233FCC8}">
  <ds:schemaRefs>
    <ds:schemaRef ds:uri="http://schemas.microsoft.com/sharepoint/v3/contenttype/forms"/>
  </ds:schemaRefs>
</ds:datastoreItem>
</file>

<file path=customXml/itemProps3.xml><?xml version="1.0" encoding="utf-8"?>
<ds:datastoreItem xmlns:ds="http://schemas.openxmlformats.org/officeDocument/2006/customXml" ds:itemID="{91BB4F5C-D759-4FD1-9E24-AEFBAF942203}">
  <ds:schemaRefs>
    <ds:schemaRef ds:uri="http://schemas.microsoft.com/office/2006/metadata/properties"/>
    <ds:schemaRef ds:uri="http://schemas.microsoft.com/office/infopath/2007/PartnerControls"/>
    <ds:schemaRef ds:uri="8ee7d6c6-92e3-4439-82c3-75a98e73d5a8"/>
    <ds:schemaRef ds:uri="a25227d9-0c76-4620-92cc-e40d946c07f0"/>
  </ds:schemaRefs>
</ds:datastoreItem>
</file>

<file path=customXml/itemProps4.xml><?xml version="1.0" encoding="utf-8"?>
<ds:datastoreItem xmlns:ds="http://schemas.openxmlformats.org/officeDocument/2006/customXml" ds:itemID="{232D65C5-455E-47B9-BD97-C70EFC7C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Lehane</dc:creator>
  <cp:keywords/>
  <dc:description/>
  <cp:lastModifiedBy>Sean Stringer</cp:lastModifiedBy>
  <cp:revision>4</cp:revision>
  <cp:lastPrinted>2024-03-20T16:26:00Z</cp:lastPrinted>
  <dcterms:created xsi:type="dcterms:W3CDTF">2024-11-14T16:05:00Z</dcterms:created>
  <dcterms:modified xsi:type="dcterms:W3CDTF">2024-11-14T16:58:00Z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0x010100B1ACA20E5664E248BCF5BB9D7360C5F4</vt:lpwstr>
  </property>
</Properties>
</file>